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D04B" w14:textId="2BAFA301" w:rsidR="69C20BD9" w:rsidRPr="00B6364D" w:rsidRDefault="69C20BD9" w:rsidP="000A2371">
      <w:pPr>
        <w:pStyle w:val="TIRAZ"/>
        <w:jc w:val="center"/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</w:pPr>
      <w:r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SPRÁVA A ÚDRŽBA SILNIC PARDUBICKÉHO KRAJE</w:t>
      </w:r>
    </w:p>
    <w:p w14:paraId="20B98DA5" w14:textId="6A22B0C8" w:rsidR="0447FBE2" w:rsidRPr="00B6364D" w:rsidRDefault="00236B99" w:rsidP="000A2371">
      <w:pPr>
        <w:pStyle w:val="TIRAZ"/>
        <w:jc w:val="center"/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</w:pPr>
      <w:r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 xml:space="preserve"> </w:t>
      </w:r>
    </w:p>
    <w:p w14:paraId="3A1AEFF7" w14:textId="4B3442F5" w:rsidR="008B16D8" w:rsidRPr="00B6364D" w:rsidRDefault="7B1D338E" w:rsidP="000A2371">
      <w:pPr>
        <w:pStyle w:val="TIRAZ"/>
        <w:jc w:val="center"/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</w:pPr>
      <w:bookmarkStart w:id="0" w:name="_Hlk529527334"/>
      <w:r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P</w:t>
      </w:r>
      <w:r w:rsidR="005C6DD1"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ŘÍLOHA</w:t>
      </w:r>
      <w:r w:rsidR="0053425F"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 xml:space="preserve"> </w:t>
      </w:r>
      <w:proofErr w:type="spellStart"/>
      <w:r w:rsidR="00ED0713"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A</w:t>
      </w:r>
      <w:r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.</w:t>
      </w:r>
      <w:r w:rsidR="00430764" w:rsidRPr="00B6364D">
        <w:rPr>
          <w:rFonts w:ascii="Book Antiqua" w:eastAsiaTheme="minorEastAsia" w:hAnsi="Book Antiqua" w:cs="Arial"/>
          <w:b/>
          <w:bCs/>
          <w:color w:val="auto"/>
          <w:sz w:val="24"/>
          <w:szCs w:val="24"/>
          <w:lang w:eastAsia="en-US"/>
        </w:rPr>
        <w:t>i</w:t>
      </w:r>
      <w:proofErr w:type="spellEnd"/>
    </w:p>
    <w:p w14:paraId="60A1CBF9" w14:textId="57D60ADB" w:rsidR="008B16D8" w:rsidRPr="00B6364D" w:rsidRDefault="008B16D8" w:rsidP="000A2371">
      <w:pPr>
        <w:spacing w:line="360" w:lineRule="auto"/>
        <w:jc w:val="center"/>
        <w:rPr>
          <w:rFonts w:ascii="Book Antiqua" w:hAnsi="Book Antiqua" w:cs="Arial"/>
          <w:b/>
          <w:bCs/>
          <w:color w:val="auto"/>
        </w:rPr>
      </w:pPr>
    </w:p>
    <w:p w14:paraId="08F49AE1" w14:textId="77777777" w:rsidR="005C6DD1" w:rsidRPr="00B6364D" w:rsidRDefault="005C6DD1" w:rsidP="000A2371">
      <w:pPr>
        <w:shd w:val="clear" w:color="auto" w:fill="F79646"/>
        <w:suppressAutoHyphens/>
        <w:jc w:val="center"/>
        <w:rPr>
          <w:rFonts w:ascii="Book Antiqua" w:eastAsia="SimSun" w:hAnsi="Book Antiqua" w:cstheme="minorHAnsi"/>
          <w:b/>
          <w:bCs/>
          <w:caps/>
          <w:color w:val="auto"/>
          <w:lang w:eastAsia="cs-CZ"/>
        </w:rPr>
      </w:pPr>
    </w:p>
    <w:p w14:paraId="7CD16E58" w14:textId="21460531" w:rsidR="00164866" w:rsidRPr="00B6364D" w:rsidRDefault="7B1D338E" w:rsidP="59704806">
      <w:pPr>
        <w:shd w:val="clear" w:color="auto" w:fill="F79646"/>
        <w:suppressAutoHyphens/>
        <w:jc w:val="center"/>
        <w:rPr>
          <w:rFonts w:ascii="Book Antiqua" w:eastAsia="Book Antiqua" w:hAnsi="Book Antiqua" w:cs="Book Antiqua"/>
          <w:sz w:val="22"/>
          <w:szCs w:val="22"/>
        </w:rPr>
      </w:pPr>
      <w:r w:rsidRPr="00B6364D">
        <w:rPr>
          <w:rFonts w:ascii="Book Antiqua" w:eastAsia="SimSun" w:hAnsi="Book Antiqua" w:cstheme="minorBidi"/>
          <w:b/>
          <w:bCs/>
          <w:caps/>
          <w:color w:val="auto"/>
          <w:lang w:eastAsia="cs-CZ"/>
        </w:rPr>
        <w:t xml:space="preserve">Požadavky </w:t>
      </w:r>
      <w:r w:rsidR="7A92BF7A" w:rsidRPr="00B6364D">
        <w:rPr>
          <w:rFonts w:ascii="Book Antiqua" w:eastAsia="SimSun" w:hAnsi="Book Antiqua" w:cstheme="minorBidi"/>
          <w:b/>
          <w:bCs/>
          <w:caps/>
          <w:color w:val="auto"/>
          <w:lang w:eastAsia="cs-CZ"/>
        </w:rPr>
        <w:t>objednatele na inform</w:t>
      </w:r>
      <w:r w:rsidR="2CFEC396" w:rsidRPr="00B6364D">
        <w:rPr>
          <w:rFonts w:ascii="Book Antiqua" w:eastAsia="SimSun" w:hAnsi="Book Antiqua" w:cstheme="minorBidi"/>
          <w:b/>
          <w:bCs/>
          <w:caps/>
          <w:color w:val="auto"/>
          <w:lang w:eastAsia="cs-CZ"/>
        </w:rPr>
        <w:t>A</w:t>
      </w:r>
      <w:r w:rsidR="7A92BF7A" w:rsidRPr="00B6364D">
        <w:rPr>
          <w:rFonts w:ascii="Book Antiqua" w:eastAsia="SimSun" w:hAnsi="Book Antiqua" w:cstheme="minorBidi"/>
          <w:b/>
          <w:bCs/>
          <w:caps/>
          <w:color w:val="auto"/>
          <w:lang w:eastAsia="cs-CZ"/>
        </w:rPr>
        <w:t>ce</w:t>
      </w:r>
    </w:p>
    <w:p w14:paraId="6470032F" w14:textId="77777777" w:rsidR="005C6DD1" w:rsidRPr="00B6364D" w:rsidRDefault="005C6DD1" w:rsidP="000A2371">
      <w:pPr>
        <w:shd w:val="clear" w:color="auto" w:fill="F79646"/>
        <w:suppressAutoHyphens/>
        <w:jc w:val="center"/>
        <w:rPr>
          <w:rFonts w:ascii="Book Antiqua" w:eastAsia="SimSun" w:hAnsi="Book Antiqua" w:cstheme="minorHAnsi"/>
          <w:b/>
          <w:bCs/>
          <w:caps/>
          <w:color w:val="auto"/>
          <w:lang w:eastAsia="cs-CZ"/>
        </w:rPr>
      </w:pPr>
    </w:p>
    <w:bookmarkEnd w:id="0"/>
    <w:p w14:paraId="6A303F23" w14:textId="483460FC" w:rsidR="7B0DC99B" w:rsidRPr="00B6364D" w:rsidRDefault="7B0DC99B" w:rsidP="000A2371">
      <w:pPr>
        <w:pStyle w:val="TIRAZ"/>
        <w:spacing w:line="360" w:lineRule="auto"/>
        <w:jc w:val="center"/>
        <w:rPr>
          <w:rFonts w:ascii="Book Antiqua" w:eastAsia="Arial" w:hAnsi="Book Antiqua" w:cs="Arial"/>
          <w:b/>
          <w:bCs/>
          <w:color w:val="auto"/>
          <w:sz w:val="24"/>
          <w:szCs w:val="24"/>
        </w:rPr>
      </w:pPr>
    </w:p>
    <w:p w14:paraId="30D89B94" w14:textId="31A8651A" w:rsidR="00B41409" w:rsidRPr="00B6364D" w:rsidRDefault="00AF529C" w:rsidP="00AF529C">
      <w:pPr>
        <w:pStyle w:val="TIRAZ"/>
        <w:jc w:val="center"/>
        <w:rPr>
          <w:rFonts w:ascii="Book Antiqua" w:hAnsi="Book Antiqua" w:cs="Arial"/>
          <w:color w:val="auto"/>
        </w:rPr>
      </w:pPr>
      <w:r w:rsidRPr="00B6364D">
        <w:rPr>
          <w:rFonts w:ascii="Book Antiqua" w:eastAsia="Arial" w:hAnsi="Book Antiqua" w:cs="Arial"/>
          <w:b/>
          <w:bCs/>
          <w:color w:val="auto"/>
          <w:sz w:val="24"/>
          <w:szCs w:val="24"/>
        </w:rPr>
        <w:t xml:space="preserve">Most </w:t>
      </w:r>
      <w:proofErr w:type="spellStart"/>
      <w:r w:rsidRPr="00B6364D">
        <w:rPr>
          <w:rFonts w:ascii="Book Antiqua" w:eastAsia="Arial" w:hAnsi="Book Antiqua" w:cs="Arial"/>
          <w:b/>
          <w:bCs/>
          <w:color w:val="auto"/>
          <w:sz w:val="24"/>
          <w:szCs w:val="24"/>
        </w:rPr>
        <w:t>ev.č</w:t>
      </w:r>
      <w:proofErr w:type="spellEnd"/>
      <w:r w:rsidRPr="00B6364D">
        <w:rPr>
          <w:rFonts w:ascii="Book Antiqua" w:eastAsia="Arial" w:hAnsi="Book Antiqua" w:cs="Arial"/>
          <w:b/>
          <w:bCs/>
          <w:color w:val="auto"/>
          <w:sz w:val="24"/>
          <w:szCs w:val="24"/>
        </w:rPr>
        <w:t xml:space="preserve">. 324-018 P. </w:t>
      </w:r>
      <w:proofErr w:type="spellStart"/>
      <w:r w:rsidRPr="00B6364D">
        <w:rPr>
          <w:rFonts w:ascii="Book Antiqua" w:eastAsia="Arial" w:hAnsi="Book Antiqua" w:cs="Arial"/>
          <w:b/>
          <w:bCs/>
          <w:color w:val="auto"/>
          <w:sz w:val="24"/>
          <w:szCs w:val="24"/>
        </w:rPr>
        <w:t>Wonky</w:t>
      </w:r>
      <w:proofErr w:type="spellEnd"/>
      <w:r w:rsidRPr="00B6364D">
        <w:rPr>
          <w:rFonts w:ascii="Book Antiqua" w:eastAsia="Arial" w:hAnsi="Book Antiqua" w:cs="Arial"/>
          <w:b/>
          <w:bCs/>
          <w:color w:val="auto"/>
          <w:sz w:val="24"/>
          <w:szCs w:val="24"/>
        </w:rPr>
        <w:t>, Pardubice</w:t>
      </w:r>
    </w:p>
    <w:p w14:paraId="0B527BBF" w14:textId="77777777" w:rsidR="00065DF1" w:rsidRPr="00B6364D" w:rsidRDefault="00065DF1" w:rsidP="00B41409">
      <w:pPr>
        <w:pStyle w:val="TIRAZ"/>
        <w:rPr>
          <w:rFonts w:ascii="Book Antiqua" w:hAnsi="Book Antiqua" w:cs="Arial"/>
          <w:color w:val="auto"/>
        </w:rPr>
      </w:pPr>
    </w:p>
    <w:p w14:paraId="242021EE" w14:textId="77777777" w:rsidR="00065DF1" w:rsidRPr="00B6364D" w:rsidRDefault="00065DF1" w:rsidP="00B41409">
      <w:pPr>
        <w:pStyle w:val="TIRAZ"/>
        <w:rPr>
          <w:rFonts w:ascii="Book Antiqua" w:hAnsi="Book Antiqua" w:cs="Arial"/>
          <w:color w:val="auto"/>
        </w:rPr>
      </w:pPr>
    </w:p>
    <w:p w14:paraId="290E486C" w14:textId="4DC8E07E" w:rsidR="00B41409" w:rsidRPr="00B6364D" w:rsidRDefault="00B41409" w:rsidP="00B41409">
      <w:pPr>
        <w:rPr>
          <w:rFonts w:ascii="Book Antiqua" w:hAnsi="Book Antiqua" w:cs="Arial"/>
          <w:color w:val="auto"/>
        </w:rPr>
      </w:pPr>
      <w:r w:rsidRPr="00B6364D">
        <w:rPr>
          <w:rFonts w:ascii="Book Antiqua" w:hAnsi="Book Antiqua" w:cs="Arial"/>
          <w:color w:val="auto"/>
        </w:rPr>
        <w:br w:type="page"/>
      </w:r>
    </w:p>
    <w:p w14:paraId="36A04864" w14:textId="77777777" w:rsidR="00B41409" w:rsidRPr="00B6364D" w:rsidRDefault="00B41409" w:rsidP="00B41409">
      <w:pPr>
        <w:rPr>
          <w:rFonts w:ascii="Book Antiqua" w:hAnsi="Book Antiqua" w:cs="Arial"/>
          <w:color w:val="auto"/>
        </w:rPr>
        <w:sectPr w:rsidR="00B41409" w:rsidRPr="00B6364D" w:rsidSect="00D90B5B">
          <w:headerReference w:type="default" r:id="rId11"/>
          <w:footerReference w:type="default" r:id="rId12"/>
          <w:pgSz w:w="11900" w:h="16840"/>
          <w:pgMar w:top="1661" w:right="833" w:bottom="0" w:left="958" w:header="0" w:footer="0" w:gutter="0"/>
          <w:cols w:space="708"/>
          <w:noEndnote/>
          <w:docGrid w:linePitch="326"/>
        </w:sectPr>
      </w:pPr>
    </w:p>
    <w:sdt>
      <w:sdtPr>
        <w:id w:val="-112122137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="Times New Roman (Základní text"/>
          <w:bCs/>
          <w:color w:val="000000" w:themeColor="text1"/>
          <w:sz w:val="24"/>
          <w:szCs w:val="24"/>
          <w:lang w:eastAsia="en-US"/>
        </w:rPr>
      </w:sdtEndPr>
      <w:sdtContent>
        <w:p w14:paraId="47459BDF" w14:textId="4266A5B8" w:rsidR="002C307B" w:rsidRPr="002C307B" w:rsidRDefault="002C307B" w:rsidP="002C307B">
          <w:pPr>
            <w:pStyle w:val="Nadpisobsahu"/>
            <w:numPr>
              <w:ilvl w:val="0"/>
              <w:numId w:val="0"/>
            </w:numPr>
            <w:ind w:left="502" w:hanging="360"/>
            <w:rPr>
              <w:rFonts w:ascii="Book Antiqua" w:hAnsi="Book Antiqua"/>
              <w:color w:val="auto"/>
            </w:rPr>
          </w:pPr>
          <w:r w:rsidRPr="002C307B">
            <w:rPr>
              <w:rFonts w:ascii="Book Antiqua" w:hAnsi="Book Antiqua"/>
              <w:color w:val="auto"/>
            </w:rPr>
            <w:t>Obsah</w:t>
          </w:r>
        </w:p>
        <w:p w14:paraId="4F2046CD" w14:textId="3FD1D902" w:rsidR="002C307B" w:rsidRPr="002C307B" w:rsidRDefault="002C307B">
          <w:pPr>
            <w:pStyle w:val="Obsah10"/>
            <w:rPr>
              <w:rFonts w:ascii="Book Antiqua" w:eastAsiaTheme="minorEastAsia" w:hAnsi="Book Antiqua" w:cstheme="minorBidi"/>
              <w:noProof/>
            </w:rPr>
          </w:pPr>
          <w:r w:rsidRPr="002C307B">
            <w:rPr>
              <w:rFonts w:ascii="Book Antiqua" w:hAnsi="Book Antiqua"/>
            </w:rPr>
            <w:fldChar w:fldCharType="begin"/>
          </w:r>
          <w:r w:rsidRPr="002C307B">
            <w:rPr>
              <w:rFonts w:ascii="Book Antiqua" w:hAnsi="Book Antiqua"/>
            </w:rPr>
            <w:instrText xml:space="preserve"> TOC \o "1-3" \h \z \u </w:instrText>
          </w:r>
          <w:r w:rsidRPr="002C307B">
            <w:rPr>
              <w:rFonts w:ascii="Book Antiqua" w:hAnsi="Book Antiqua"/>
            </w:rPr>
            <w:fldChar w:fldCharType="separate"/>
          </w:r>
          <w:hyperlink w:anchor="_Toc115423739" w:history="1">
            <w:r w:rsidRPr="002C307B">
              <w:rPr>
                <w:rStyle w:val="Hypertextovodkaz"/>
                <w:rFonts w:ascii="Book Antiqua" w:hAnsi="Book Antiqua"/>
                <w:noProof/>
              </w:rPr>
              <w:t>1.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Použité termíny a zkratky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_Toc115423739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3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2449094E" w14:textId="03EAB5BA" w:rsidR="002C307B" w:rsidRPr="002C307B" w:rsidRDefault="002C307B">
          <w:pPr>
            <w:pStyle w:val="Obsah10"/>
            <w:rPr>
              <w:rFonts w:ascii="Book Antiqua" w:eastAsiaTheme="minorEastAsia" w:hAnsi="Book Antiqua" w:cstheme="minorBidi"/>
              <w:noProof/>
            </w:rPr>
          </w:pPr>
          <w:hyperlink w:anchor="_Toc115423740" w:history="1">
            <w:r w:rsidRPr="002C307B">
              <w:rPr>
                <w:rStyle w:val="Hypertextovodkaz"/>
                <w:rFonts w:ascii="Book Antiqua" w:hAnsi="Book Antiqua"/>
                <w:noProof/>
              </w:rPr>
              <w:t>2.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Úvod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_Toc115423740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5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20F6BF38" w14:textId="30F497DD" w:rsidR="002C307B" w:rsidRPr="002C307B" w:rsidRDefault="002C307B">
          <w:pPr>
            <w:pStyle w:val="Obsah10"/>
            <w:rPr>
              <w:rFonts w:ascii="Book Antiqua" w:eastAsiaTheme="minorEastAsia" w:hAnsi="Book Antiqua" w:cstheme="minorBidi"/>
              <w:noProof/>
            </w:rPr>
          </w:pPr>
          <w:hyperlink w:anchor="_Toc115423741" w:history="1">
            <w:r w:rsidRPr="002C307B">
              <w:rPr>
                <w:rStyle w:val="Hypertextovodkaz"/>
                <w:rFonts w:ascii="Book Antiqua" w:hAnsi="Book Antiqua"/>
                <w:noProof/>
              </w:rPr>
              <w:t>3.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Požadavky na výměnu informací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_Toc115423741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6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35127E91" w14:textId="4FB32AE1" w:rsidR="002C307B" w:rsidRPr="002C307B" w:rsidRDefault="002C307B">
          <w:pPr>
            <w:pStyle w:val="Obsah2"/>
            <w:tabs>
              <w:tab w:val="left" w:pos="880"/>
              <w:tab w:val="right" w:leader="dot" w:pos="9622"/>
            </w:tabs>
            <w:rPr>
              <w:rFonts w:ascii="Book Antiqua" w:eastAsiaTheme="minorEastAsia" w:hAnsi="Book Antiqua" w:cstheme="minorBidi"/>
              <w:noProof/>
            </w:rPr>
          </w:pPr>
          <w:hyperlink w:anchor="_Toc115423742" w:history="1">
            <w:r w:rsidRPr="002C307B">
              <w:rPr>
                <w:rStyle w:val="Hypertextovodkaz"/>
                <w:rFonts w:ascii="Book Antiqua" w:hAnsi="Book Antiqua" w:cs="Arial"/>
                <w:noProof/>
              </w:rPr>
              <w:t>3.1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Automatizace schvalovacích procesů předávání informací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_Toc115423742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6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218E557F" w14:textId="4BA4B42D" w:rsidR="002C307B" w:rsidRPr="002C307B" w:rsidRDefault="002C307B">
          <w:pPr>
            <w:pStyle w:val="Obsah2"/>
            <w:tabs>
              <w:tab w:val="left" w:pos="880"/>
              <w:tab w:val="right" w:leader="dot" w:pos="9622"/>
            </w:tabs>
            <w:rPr>
              <w:rFonts w:ascii="Book Antiqua" w:eastAsiaTheme="minorEastAsia" w:hAnsi="Book Antiqua" w:cstheme="minorBidi"/>
              <w:noProof/>
            </w:rPr>
          </w:pPr>
          <w:hyperlink w:anchor="_Toc115423743" w:history="1">
            <w:r w:rsidRPr="002C307B">
              <w:rPr>
                <w:rStyle w:val="Hypertextovodkaz"/>
                <w:rFonts w:ascii="Book Antiqua" w:hAnsi="Book Antiqua" w:cs="Arial"/>
                <w:noProof/>
              </w:rPr>
              <w:t>3.2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Využití společného prostředí pro data jako hlavního zdroje informací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_Toc115423743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6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6C72B44A" w14:textId="5473865E" w:rsidR="002C307B" w:rsidRPr="002C307B" w:rsidRDefault="002C307B">
          <w:pPr>
            <w:pStyle w:val="Obsah10"/>
            <w:rPr>
              <w:rFonts w:ascii="Book Antiqua" w:eastAsiaTheme="minorEastAsia" w:hAnsi="Book Antiqua" w:cstheme="minorBidi"/>
              <w:noProof/>
            </w:rPr>
          </w:pPr>
          <w:hyperlink w:anchor="_Toc115423744" w:history="1">
            <w:r w:rsidRPr="002C307B">
              <w:rPr>
                <w:rStyle w:val="Hypertextovodkaz"/>
                <w:rFonts w:ascii="Book Antiqua" w:hAnsi="Book Antiqua"/>
                <w:noProof/>
              </w:rPr>
              <w:t>4.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Požadavky na publicitu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_Toc115423744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6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077B5BD8" w14:textId="21646EFC" w:rsidR="002C307B" w:rsidRPr="002C307B" w:rsidRDefault="002C307B">
          <w:pPr>
            <w:pStyle w:val="Obsah2"/>
            <w:tabs>
              <w:tab w:val="left" w:pos="880"/>
              <w:tab w:val="right" w:leader="dot" w:pos="9622"/>
            </w:tabs>
            <w:rPr>
              <w:rFonts w:ascii="Book Antiqua" w:eastAsiaTheme="minorEastAsia" w:hAnsi="Book Antiqua" w:cstheme="minorBidi"/>
              <w:noProof/>
            </w:rPr>
          </w:pPr>
          <w:hyperlink w:anchor="_Toc115423745" w:history="1">
            <w:r w:rsidRPr="002C307B">
              <w:rPr>
                <w:rStyle w:val="Hypertextovodkaz"/>
                <w:rFonts w:ascii="Book Antiqua" w:hAnsi="Book Antiqua" w:cs="Arial"/>
                <w:bCs/>
                <w:noProof/>
              </w:rPr>
              <w:t>4.1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Webové stránky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_Toc115423745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6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227F22BF" w14:textId="72D321D6" w:rsidR="002C307B" w:rsidRPr="002C307B" w:rsidRDefault="002C307B">
          <w:pPr>
            <w:pStyle w:val="Obsah2"/>
            <w:tabs>
              <w:tab w:val="left" w:pos="880"/>
              <w:tab w:val="right" w:leader="dot" w:pos="9622"/>
            </w:tabs>
            <w:rPr>
              <w:rFonts w:ascii="Book Antiqua" w:eastAsiaTheme="minorEastAsia" w:hAnsi="Book Antiqua" w:cstheme="minorBidi"/>
              <w:noProof/>
            </w:rPr>
          </w:pPr>
          <w:hyperlink w:anchor="_Toc115423746" w:history="1">
            <w:r w:rsidRPr="002C307B">
              <w:rPr>
                <w:rStyle w:val="Hypertextovodkaz"/>
                <w:rFonts w:ascii="Book Antiqua" w:hAnsi="Book Antiqua" w:cs="Arial"/>
                <w:noProof/>
              </w:rPr>
              <w:t>4.2</w:t>
            </w:r>
            <w:r w:rsidRPr="002C307B">
              <w:rPr>
                <w:rFonts w:ascii="Book Antiqua" w:eastAsiaTheme="minorEastAsia" w:hAnsi="Book Antiqua" w:cstheme="minorBidi"/>
                <w:noProof/>
              </w:rPr>
              <w:tab/>
            </w:r>
            <w:r w:rsidRPr="002C307B">
              <w:rPr>
                <w:rStyle w:val="Hypertextovodkaz"/>
                <w:rFonts w:ascii="Book Antiqua" w:hAnsi="Book Antiqua"/>
                <w:noProof/>
              </w:rPr>
              <w:t>Požadavky na předání dat objednateli</w:t>
            </w:r>
            <w:r w:rsidRPr="002C307B">
              <w:rPr>
                <w:rFonts w:ascii="Book Antiqua" w:hAnsi="Book Antiqua"/>
                <w:noProof/>
                <w:webHidden/>
              </w:rPr>
              <w:tab/>
            </w:r>
            <w:r w:rsidRPr="002C307B">
              <w:rPr>
                <w:rFonts w:ascii="Book Antiqua" w:hAnsi="Book Antiqua"/>
                <w:noProof/>
                <w:webHidden/>
              </w:rPr>
              <w:fldChar w:fldCharType="begin"/>
            </w:r>
            <w:r w:rsidRPr="002C307B">
              <w:rPr>
                <w:rFonts w:ascii="Book Antiqua" w:hAnsi="Book Antiqua"/>
                <w:noProof/>
                <w:webHidden/>
              </w:rPr>
              <w:instrText xml:space="preserve"> PAGEREF _Toc115423746 \h </w:instrText>
            </w:r>
            <w:r w:rsidRPr="002C307B">
              <w:rPr>
                <w:rFonts w:ascii="Book Antiqua" w:hAnsi="Book Antiqua"/>
                <w:noProof/>
                <w:webHidden/>
              </w:rPr>
            </w:r>
            <w:r w:rsidRPr="002C307B">
              <w:rPr>
                <w:rFonts w:ascii="Book Antiqua" w:hAnsi="Book Antiqua"/>
                <w:noProof/>
                <w:webHidden/>
              </w:rPr>
              <w:fldChar w:fldCharType="separate"/>
            </w:r>
            <w:r w:rsidRPr="002C307B">
              <w:rPr>
                <w:rFonts w:ascii="Book Antiqua" w:hAnsi="Book Antiqua"/>
                <w:noProof/>
                <w:webHidden/>
              </w:rPr>
              <w:t>7</w:t>
            </w:r>
            <w:r w:rsidRPr="002C307B">
              <w:rPr>
                <w:rFonts w:ascii="Book Antiqua" w:hAnsi="Book Antiqua"/>
                <w:noProof/>
                <w:webHidden/>
              </w:rPr>
              <w:fldChar w:fldCharType="end"/>
            </w:r>
          </w:hyperlink>
        </w:p>
        <w:p w14:paraId="54799B1E" w14:textId="0264B27C" w:rsidR="002C307B" w:rsidRDefault="002C307B">
          <w:r w:rsidRPr="002C307B">
            <w:rPr>
              <w:rFonts w:ascii="Book Antiqua" w:hAnsi="Book Antiqua"/>
              <w:b/>
              <w:bCs/>
            </w:rPr>
            <w:fldChar w:fldCharType="end"/>
          </w:r>
        </w:p>
      </w:sdtContent>
    </w:sdt>
    <w:p w14:paraId="208587F4" w14:textId="40E918BF" w:rsidR="00B41409" w:rsidRPr="00B6364D" w:rsidRDefault="00B41409" w:rsidP="00B8730A">
      <w:pPr>
        <w:ind w:left="426" w:hanging="426"/>
        <w:rPr>
          <w:rFonts w:ascii="Book Antiqua" w:eastAsiaTheme="majorEastAsia" w:hAnsi="Book Antiqua" w:cs="Arial"/>
          <w:b/>
          <w:bCs/>
          <w:color w:val="auto"/>
          <w:kern w:val="28"/>
          <w:sz w:val="26"/>
          <w:szCs w:val="26"/>
        </w:rPr>
      </w:pPr>
    </w:p>
    <w:p w14:paraId="3DBD4E71" w14:textId="77777777" w:rsidR="00B41409" w:rsidRPr="00B6364D" w:rsidRDefault="00B41409" w:rsidP="00B41409">
      <w:pPr>
        <w:rPr>
          <w:rFonts w:ascii="Book Antiqua" w:eastAsiaTheme="majorEastAsia" w:hAnsi="Book Antiqua" w:cs="Arial"/>
          <w:b/>
          <w:bCs/>
          <w:color w:val="auto"/>
          <w:sz w:val="28"/>
          <w:szCs w:val="28"/>
        </w:rPr>
      </w:pPr>
      <w:bookmarkStart w:id="1" w:name="_Toc494746396"/>
      <w:bookmarkStart w:id="2" w:name="_Toc529438140"/>
      <w:r w:rsidRPr="00B6364D">
        <w:rPr>
          <w:rFonts w:ascii="Book Antiqua" w:hAnsi="Book Antiqua" w:cs="Arial"/>
          <w:color w:val="auto"/>
        </w:rPr>
        <w:br w:type="page"/>
      </w:r>
    </w:p>
    <w:p w14:paraId="227724BD" w14:textId="77777777" w:rsidR="00B41409" w:rsidRPr="00B6364D" w:rsidRDefault="7B1D338E" w:rsidP="00AF529C">
      <w:pPr>
        <w:pStyle w:val="nadpis12"/>
        <w:rPr>
          <w:rFonts w:ascii="Book Antiqua" w:hAnsi="Book Antiqua"/>
        </w:rPr>
      </w:pPr>
      <w:bookmarkStart w:id="3" w:name="_Toc112245541"/>
      <w:bookmarkStart w:id="4" w:name="_Toc115423739"/>
      <w:r w:rsidRPr="00B6364D">
        <w:rPr>
          <w:rFonts w:ascii="Book Antiqua" w:hAnsi="Book Antiqua"/>
        </w:rPr>
        <w:lastRenderedPageBreak/>
        <w:t>Použité termíny a zkratky</w:t>
      </w:r>
      <w:bookmarkEnd w:id="1"/>
      <w:bookmarkEnd w:id="2"/>
      <w:bookmarkEnd w:id="3"/>
      <w:bookmarkEnd w:id="4"/>
    </w:p>
    <w:p w14:paraId="16B6A104" w14:textId="39011A42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 xml:space="preserve">BIM </w:t>
      </w:r>
      <w:r w:rsidRPr="00B6364D">
        <w:rPr>
          <w:rFonts w:ascii="Book Antiqua" w:hAnsi="Book Antiqua"/>
          <w:sz w:val="22"/>
          <w:szCs w:val="22"/>
        </w:rPr>
        <w:tab/>
      </w:r>
      <w:r w:rsidR="00BD1025"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 xml:space="preserve">– </w:t>
      </w:r>
      <w:proofErr w:type="spellStart"/>
      <w:r w:rsidRPr="00B6364D">
        <w:rPr>
          <w:rFonts w:ascii="Book Antiqua" w:hAnsi="Book Antiqua"/>
          <w:sz w:val="22"/>
          <w:szCs w:val="22"/>
        </w:rPr>
        <w:t>Building</w:t>
      </w:r>
      <w:proofErr w:type="spellEnd"/>
      <w:r w:rsidRPr="00B6364D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B6364D">
        <w:rPr>
          <w:rFonts w:ascii="Book Antiqua" w:hAnsi="Book Antiqua"/>
          <w:sz w:val="22"/>
          <w:szCs w:val="22"/>
        </w:rPr>
        <w:t>Information</w:t>
      </w:r>
      <w:proofErr w:type="spellEnd"/>
      <w:r w:rsidRPr="00B6364D">
        <w:rPr>
          <w:rFonts w:ascii="Book Antiqua" w:hAnsi="Book Antiqua"/>
          <w:sz w:val="22"/>
          <w:szCs w:val="22"/>
        </w:rPr>
        <w:t xml:space="preserve"> Modelling - Informační modelování staveb</w:t>
      </w:r>
    </w:p>
    <w:p w14:paraId="774BC67B" w14:textId="1E6EFD10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 xml:space="preserve">BEP </w:t>
      </w:r>
      <w:r w:rsidR="00BD1025" w:rsidRPr="00B6364D">
        <w:rPr>
          <w:rFonts w:ascii="Book Antiqua" w:hAnsi="Book Antiqua"/>
          <w:sz w:val="22"/>
          <w:szCs w:val="22"/>
        </w:rPr>
        <w:tab/>
      </w:r>
      <w:r w:rsidR="00BD1025"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 xml:space="preserve">– BIM </w:t>
      </w:r>
      <w:proofErr w:type="spellStart"/>
      <w:r w:rsidRPr="00B6364D">
        <w:rPr>
          <w:rFonts w:ascii="Book Antiqua" w:hAnsi="Book Antiqua"/>
          <w:sz w:val="22"/>
          <w:szCs w:val="22"/>
        </w:rPr>
        <w:t>Execution</w:t>
      </w:r>
      <w:proofErr w:type="spellEnd"/>
      <w:r w:rsidRPr="00B6364D"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B6364D">
        <w:rPr>
          <w:rFonts w:ascii="Book Antiqua" w:hAnsi="Book Antiqua"/>
          <w:sz w:val="22"/>
          <w:szCs w:val="22"/>
        </w:rPr>
        <w:t>Plan</w:t>
      </w:r>
      <w:proofErr w:type="spellEnd"/>
      <w:r w:rsidRPr="00B6364D">
        <w:rPr>
          <w:rFonts w:ascii="Book Antiqua" w:hAnsi="Book Antiqua"/>
          <w:sz w:val="22"/>
          <w:szCs w:val="22"/>
        </w:rPr>
        <w:t xml:space="preserve"> - Plán realizace BIM</w:t>
      </w:r>
    </w:p>
    <w:p w14:paraId="310A4715" w14:textId="02E3FE79" w:rsidR="00E31FA2" w:rsidRPr="00B6364D" w:rsidRDefault="00E31FA2" w:rsidP="00E31FA2">
      <w:pPr>
        <w:spacing w:before="233" w:line="240" w:lineRule="exact"/>
        <w:jc w:val="both"/>
        <w:rPr>
          <w:rFonts w:ascii="Book Antiqua" w:eastAsia="Verdana" w:hAnsi="Book Antiqua" w:cs="Verdana"/>
          <w:sz w:val="22"/>
          <w:szCs w:val="22"/>
        </w:rPr>
      </w:pPr>
      <w:proofErr w:type="spellStart"/>
      <w:r w:rsidRPr="00B6364D">
        <w:rPr>
          <w:rFonts w:ascii="Book Antiqua" w:hAnsi="Book Antiqua"/>
          <w:sz w:val="22"/>
          <w:szCs w:val="22"/>
        </w:rPr>
        <w:t>Bpv</w:t>
      </w:r>
      <w:proofErr w:type="spellEnd"/>
      <w:r w:rsidRPr="00B6364D">
        <w:rPr>
          <w:rFonts w:ascii="Book Antiqua" w:hAnsi="Book Antiqua"/>
          <w:sz w:val="22"/>
          <w:szCs w:val="22"/>
        </w:rPr>
        <w:t xml:space="preserve"> </w:t>
      </w:r>
      <w:r w:rsidRPr="00B6364D">
        <w:rPr>
          <w:rFonts w:ascii="Book Antiqua" w:hAnsi="Book Antiqua"/>
          <w:sz w:val="22"/>
          <w:szCs w:val="22"/>
        </w:rPr>
        <w:tab/>
      </w:r>
      <w:r w:rsidR="00BD1025"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 xml:space="preserve">– </w:t>
      </w:r>
      <w:r w:rsidRPr="00B6364D">
        <w:rPr>
          <w:rFonts w:ascii="Book Antiqua" w:eastAsia="Verdana" w:hAnsi="Book Antiqua" w:cs="Verdana"/>
          <w:sz w:val="22"/>
          <w:szCs w:val="22"/>
        </w:rPr>
        <w:t>Výškový systém baltský – po vyrovnání</w:t>
      </w:r>
    </w:p>
    <w:p w14:paraId="5FDDB3EB" w14:textId="50D7628E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 xml:space="preserve">CDE </w:t>
      </w:r>
      <w:r w:rsidRPr="00B6364D">
        <w:rPr>
          <w:rFonts w:ascii="Book Antiqua" w:hAnsi="Book Antiqua"/>
          <w:sz w:val="22"/>
          <w:szCs w:val="22"/>
        </w:rPr>
        <w:tab/>
      </w:r>
      <w:r w:rsidR="00BD1025"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 xml:space="preserve">– </w:t>
      </w:r>
      <w:proofErr w:type="spellStart"/>
      <w:r w:rsidRPr="00B6364D">
        <w:rPr>
          <w:rFonts w:ascii="Book Antiqua" w:hAnsi="Book Antiqua"/>
          <w:sz w:val="22"/>
          <w:szCs w:val="22"/>
        </w:rPr>
        <w:t>Common</w:t>
      </w:r>
      <w:proofErr w:type="spellEnd"/>
      <w:r w:rsidRPr="00B6364D">
        <w:rPr>
          <w:rFonts w:ascii="Book Antiqua" w:hAnsi="Book Antiqua"/>
          <w:sz w:val="22"/>
          <w:szCs w:val="22"/>
        </w:rPr>
        <w:t xml:space="preserve"> Data Environment - Společné datové prostředí</w:t>
      </w:r>
    </w:p>
    <w:p w14:paraId="574C392D" w14:textId="5919E0F1" w:rsidR="00E31FA2" w:rsidRPr="00B6364D" w:rsidRDefault="5063D95D" w:rsidP="00E31FA2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 xml:space="preserve">ČAS </w:t>
      </w:r>
      <w:r w:rsidR="00E31FA2" w:rsidRPr="00B6364D">
        <w:rPr>
          <w:rFonts w:ascii="Book Antiqua" w:hAnsi="Book Antiqua"/>
        </w:rPr>
        <w:tab/>
      </w:r>
      <w:r w:rsidR="00E31FA2" w:rsidRPr="00B6364D">
        <w:rPr>
          <w:rFonts w:ascii="Book Antiqua" w:hAnsi="Book Antiqua"/>
        </w:rPr>
        <w:tab/>
      </w:r>
      <w:r w:rsidRPr="00B6364D">
        <w:rPr>
          <w:rFonts w:ascii="Book Antiqua" w:hAnsi="Book Antiqua"/>
          <w:sz w:val="22"/>
          <w:szCs w:val="22"/>
        </w:rPr>
        <w:t>– Česká agentura pro standardizaci</w:t>
      </w:r>
    </w:p>
    <w:p w14:paraId="253FBDE0" w14:textId="6579C5D4" w:rsidR="00E31FA2" w:rsidRPr="00B6364D" w:rsidRDefault="5063D95D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DMT </w:t>
      </w:r>
      <w:r w:rsidR="00E31FA2" w:rsidRPr="00B6364D">
        <w:rPr>
          <w:rFonts w:ascii="Book Antiqua" w:hAnsi="Book Antiqua"/>
        </w:rPr>
        <w:tab/>
      </w:r>
      <w:r w:rsidR="00E31FA2" w:rsidRPr="00B6364D">
        <w:rPr>
          <w:rFonts w:ascii="Book Antiqua" w:hAnsi="Book Antiqua"/>
        </w:rPr>
        <w:tab/>
      </w:r>
      <w:r w:rsidRPr="00B6364D">
        <w:rPr>
          <w:rFonts w:ascii="Book Antiqua" w:hAnsi="Book Antiqua" w:cs="Calibri"/>
          <w:sz w:val="22"/>
          <w:szCs w:val="22"/>
        </w:rPr>
        <w:t>– Digitální model terénu</w:t>
      </w:r>
    </w:p>
    <w:p w14:paraId="2B0D05D5" w14:textId="1C5F40BC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DSP </w:t>
      </w:r>
      <w:r w:rsidR="00BD1025" w:rsidRPr="00B6364D">
        <w:rPr>
          <w:rFonts w:ascii="Book Antiqua" w:hAnsi="Book Antiqua" w:cs="Calibri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ab/>
        <w:t>- Dokumentace pro stavební povolení</w:t>
      </w:r>
    </w:p>
    <w:p w14:paraId="0825F38A" w14:textId="09B1BE73" w:rsidR="00BD1025" w:rsidRPr="00B6364D" w:rsidRDefault="2ACE704A" w:rsidP="00E31FA2">
      <w:pPr>
        <w:spacing w:before="233" w:line="240" w:lineRule="exact"/>
        <w:jc w:val="both"/>
        <w:rPr>
          <w:rFonts w:ascii="Book Antiqua" w:hAnsi="Book Antiqua" w:cs="Calibri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DSPS </w:t>
      </w:r>
      <w:r w:rsidR="00BD1025" w:rsidRPr="00B6364D">
        <w:rPr>
          <w:rFonts w:ascii="Book Antiqua" w:hAnsi="Book Antiqua"/>
        </w:rPr>
        <w:tab/>
      </w:r>
      <w:r w:rsidR="00BD1025" w:rsidRPr="00B6364D">
        <w:rPr>
          <w:rFonts w:ascii="Book Antiqua" w:hAnsi="Book Antiqua"/>
        </w:rPr>
        <w:tab/>
      </w:r>
      <w:r w:rsidRPr="00B6364D">
        <w:rPr>
          <w:rFonts w:ascii="Book Antiqua" w:hAnsi="Book Antiqua" w:cs="Calibri"/>
          <w:sz w:val="22"/>
          <w:szCs w:val="22"/>
        </w:rPr>
        <w:t>- Dokumentace skutečného provedení stavby</w:t>
      </w:r>
    </w:p>
    <w:p w14:paraId="42980A00" w14:textId="755B420E" w:rsidR="00E31FA2" w:rsidRPr="00B6364D" w:rsidRDefault="00E31FA2" w:rsidP="00E31FA2">
      <w:pPr>
        <w:spacing w:before="233" w:line="240" w:lineRule="exact"/>
        <w:jc w:val="both"/>
        <w:rPr>
          <w:rFonts w:ascii="Book Antiqua" w:eastAsia="Verdana" w:hAnsi="Book Antiqua" w:cs="Verdana"/>
          <w:sz w:val="22"/>
          <w:szCs w:val="22"/>
        </w:rPr>
      </w:pPr>
      <w:r w:rsidRPr="00B6364D">
        <w:rPr>
          <w:rFonts w:ascii="Book Antiqua" w:eastAsia="Verdana" w:hAnsi="Book Antiqua" w:cs="Verdana"/>
          <w:sz w:val="22"/>
          <w:szCs w:val="22"/>
        </w:rPr>
        <w:t xml:space="preserve">DTM 5G </w:t>
      </w:r>
      <w:r w:rsidR="00BD1025" w:rsidRPr="00B6364D">
        <w:rPr>
          <w:rFonts w:ascii="Book Antiqua" w:eastAsia="Verdana" w:hAnsi="Book Antiqua" w:cs="Verdana"/>
          <w:sz w:val="22"/>
          <w:szCs w:val="22"/>
        </w:rPr>
        <w:tab/>
      </w:r>
      <w:r w:rsidRPr="00B6364D">
        <w:rPr>
          <w:rFonts w:ascii="Book Antiqua" w:eastAsia="Verdana" w:hAnsi="Book Antiqua" w:cs="Verdana"/>
          <w:sz w:val="22"/>
          <w:szCs w:val="22"/>
        </w:rPr>
        <w:t>– Digitální technická mapa 5G</w:t>
      </w:r>
    </w:p>
    <w:p w14:paraId="5DC4856E" w14:textId="55E961D6" w:rsidR="00E31FA2" w:rsidRPr="00B6364D" w:rsidRDefault="5063D95D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DÚR </w:t>
      </w:r>
      <w:r w:rsidR="00E31FA2" w:rsidRPr="00B6364D">
        <w:rPr>
          <w:rFonts w:ascii="Book Antiqua" w:hAnsi="Book Antiqua"/>
        </w:rPr>
        <w:tab/>
      </w:r>
      <w:r w:rsidR="00E31FA2" w:rsidRPr="00B6364D">
        <w:rPr>
          <w:rFonts w:ascii="Book Antiqua" w:hAnsi="Book Antiqua"/>
        </w:rPr>
        <w:tab/>
      </w:r>
      <w:r w:rsidRPr="00B6364D">
        <w:rPr>
          <w:rFonts w:ascii="Book Antiqua" w:hAnsi="Book Antiqua" w:cs="Calibri"/>
          <w:sz w:val="22"/>
          <w:szCs w:val="22"/>
        </w:rPr>
        <w:t>– Dokumentace pro vydání územního rozhodnutí</w:t>
      </w:r>
    </w:p>
    <w:p w14:paraId="402575B0" w14:textId="0092098C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HIP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– Hlavní inženýr projektu</w:t>
      </w:r>
    </w:p>
    <w:p w14:paraId="7820B8C0" w14:textId="732D1CB6" w:rsidR="00E31FA2" w:rsidRPr="00B6364D" w:rsidRDefault="00E31FA2" w:rsidP="003F08D2">
      <w:pPr>
        <w:spacing w:before="233" w:line="240" w:lineRule="exact"/>
        <w:ind w:left="1416" w:hanging="1416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IFC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 xml:space="preserve">– </w:t>
      </w:r>
      <w:proofErr w:type="spellStart"/>
      <w:r w:rsidRPr="00B6364D">
        <w:rPr>
          <w:rFonts w:ascii="Book Antiqua" w:hAnsi="Book Antiqua" w:cs="Calibri"/>
          <w:sz w:val="22"/>
          <w:szCs w:val="22"/>
        </w:rPr>
        <w:t>Industry</w:t>
      </w:r>
      <w:proofErr w:type="spellEnd"/>
      <w:r w:rsidRPr="00B6364D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Pr="00B6364D">
        <w:rPr>
          <w:rFonts w:ascii="Book Antiqua" w:hAnsi="Book Antiqua" w:cs="Calibri"/>
          <w:sz w:val="22"/>
          <w:szCs w:val="22"/>
        </w:rPr>
        <w:t>Foundation</w:t>
      </w:r>
      <w:proofErr w:type="spellEnd"/>
      <w:r w:rsidRPr="00B6364D">
        <w:rPr>
          <w:rFonts w:ascii="Book Antiqua" w:hAnsi="Book Antiqua" w:cs="Calibri"/>
          <w:sz w:val="22"/>
          <w:szCs w:val="22"/>
        </w:rPr>
        <w:t xml:space="preserve"> </w:t>
      </w:r>
      <w:proofErr w:type="spellStart"/>
      <w:r w:rsidRPr="00B6364D">
        <w:rPr>
          <w:rFonts w:ascii="Book Antiqua" w:hAnsi="Book Antiqua" w:cs="Calibri"/>
          <w:sz w:val="22"/>
          <w:szCs w:val="22"/>
        </w:rPr>
        <w:t>Classes</w:t>
      </w:r>
      <w:proofErr w:type="spellEnd"/>
      <w:r w:rsidRPr="00B6364D">
        <w:rPr>
          <w:rFonts w:ascii="Book Antiqua" w:hAnsi="Book Antiqua" w:cs="Calibri"/>
          <w:sz w:val="22"/>
          <w:szCs w:val="22"/>
        </w:rPr>
        <w:t xml:space="preserve"> - otevřený neutrální souborový formát </w:t>
      </w:r>
      <w:r w:rsidRPr="00B6364D">
        <w:rPr>
          <w:rFonts w:ascii="Book Antiqua" w:eastAsia="Verdana" w:hAnsi="Book Antiqua" w:cs="Verdana"/>
          <w:sz w:val="22"/>
          <w:szCs w:val="22"/>
        </w:rPr>
        <w:t xml:space="preserve">podporující </w:t>
      </w:r>
      <w:r w:rsidR="003F08D2" w:rsidRPr="00B6364D">
        <w:rPr>
          <w:rFonts w:ascii="Book Antiqua" w:eastAsia="Verdana" w:hAnsi="Book Antiqua" w:cs="Verdana"/>
          <w:sz w:val="22"/>
          <w:szCs w:val="22"/>
        </w:rPr>
        <w:t xml:space="preserve">   </w:t>
      </w:r>
      <w:r w:rsidRPr="00B6364D">
        <w:rPr>
          <w:rFonts w:ascii="Book Antiqua" w:eastAsia="Verdana" w:hAnsi="Book Antiqua" w:cs="Verdana"/>
          <w:sz w:val="22"/>
          <w:szCs w:val="22"/>
        </w:rPr>
        <w:t>sdílení dat</w:t>
      </w:r>
      <w:r w:rsidRPr="00B6364D">
        <w:rPr>
          <w:rFonts w:ascii="Book Antiqua" w:hAnsi="Book Antiqua" w:cs="Calibri"/>
          <w:sz w:val="22"/>
          <w:szCs w:val="22"/>
        </w:rPr>
        <w:t xml:space="preserve"> </w:t>
      </w:r>
    </w:p>
    <w:p w14:paraId="1A5C9976" w14:textId="7249A6F6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IO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– Inženýrský objekt</w:t>
      </w:r>
    </w:p>
    <w:p w14:paraId="6D77F325" w14:textId="0E97273A" w:rsidR="00E31FA2" w:rsidRPr="00B6364D" w:rsidRDefault="00E31FA2" w:rsidP="00E31FA2">
      <w:pPr>
        <w:spacing w:before="233" w:line="240" w:lineRule="exact"/>
        <w:jc w:val="both"/>
        <w:rPr>
          <w:rFonts w:ascii="Book Antiqua" w:eastAsia="Verdana" w:hAnsi="Book Antiqua" w:cs="Verdana"/>
          <w:i/>
          <w:iCs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Jednotky SI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 xml:space="preserve">– </w:t>
      </w:r>
      <w:proofErr w:type="spellStart"/>
      <w:r w:rsidRPr="00B6364D">
        <w:rPr>
          <w:rFonts w:ascii="Book Antiqua" w:hAnsi="Book Antiqua" w:cs="Calibri"/>
          <w:sz w:val="22"/>
          <w:szCs w:val="22"/>
        </w:rPr>
        <w:t>Systeme</w:t>
      </w:r>
      <w:proofErr w:type="spellEnd"/>
      <w:r w:rsidRPr="00B6364D">
        <w:rPr>
          <w:rFonts w:ascii="Book Antiqua" w:hAnsi="Book Antiqua" w:cs="Calibri"/>
          <w:sz w:val="22"/>
          <w:szCs w:val="22"/>
        </w:rPr>
        <w:t xml:space="preserve"> International </w:t>
      </w:r>
      <w:r w:rsidRPr="00B6364D">
        <w:rPr>
          <w:rFonts w:ascii="Book Antiqua" w:eastAsia="Verdana" w:hAnsi="Book Antiqua" w:cs="Verdana"/>
          <w:i/>
          <w:iCs/>
          <w:sz w:val="22"/>
          <w:szCs w:val="22"/>
        </w:rPr>
        <w:t xml:space="preserve"> (</w:t>
      </w:r>
      <w:proofErr w:type="spellStart"/>
      <w:r w:rsidRPr="00B6364D">
        <w:rPr>
          <w:rFonts w:ascii="Book Antiqua" w:eastAsia="Verdana" w:hAnsi="Book Antiqua" w:cs="Verdana"/>
          <w:i/>
          <w:iCs/>
          <w:sz w:val="22"/>
          <w:szCs w:val="22"/>
        </w:rPr>
        <w:t>d'unités</w:t>
      </w:r>
      <w:proofErr w:type="spellEnd"/>
      <w:r w:rsidRPr="00B6364D">
        <w:rPr>
          <w:rFonts w:ascii="Book Antiqua" w:eastAsia="Verdana" w:hAnsi="Book Antiqua" w:cs="Verdana"/>
          <w:i/>
          <w:iCs/>
          <w:sz w:val="22"/>
          <w:szCs w:val="22"/>
        </w:rPr>
        <w:t>)</w:t>
      </w:r>
    </w:p>
    <w:p w14:paraId="7DE28F3D" w14:textId="57C89949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color w:val="000000"/>
          <w:sz w:val="22"/>
          <w:szCs w:val="22"/>
        </w:rPr>
        <w:t xml:space="preserve">KZPGP </w:t>
      </w:r>
      <w:r w:rsidR="00BD1025" w:rsidRPr="00B6364D">
        <w:rPr>
          <w:rFonts w:ascii="Book Antiqua" w:hAnsi="Book Antiqua" w:cs="Calibri"/>
          <w:color w:val="000000"/>
          <w:sz w:val="22"/>
          <w:szCs w:val="22"/>
        </w:rPr>
        <w:tab/>
      </w:r>
      <w:r w:rsidRPr="00B6364D">
        <w:rPr>
          <w:rFonts w:ascii="Book Antiqua" w:hAnsi="Book Antiqua" w:cs="Calibri"/>
          <w:color w:val="000000"/>
          <w:sz w:val="22"/>
          <w:szCs w:val="22"/>
        </w:rPr>
        <w:t>– Kontrolní a zkušební plán geodetických podkladů</w:t>
      </w:r>
    </w:p>
    <w:p w14:paraId="779E04B4" w14:textId="45AD6EB8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color w:val="000000"/>
          <w:sz w:val="22"/>
          <w:szCs w:val="22"/>
        </w:rPr>
        <w:t xml:space="preserve">MD </w:t>
      </w:r>
      <w:r w:rsidRPr="00B6364D">
        <w:rPr>
          <w:rFonts w:ascii="Book Antiqua" w:hAnsi="Book Antiqua" w:cs="Calibri"/>
          <w:color w:val="000000"/>
          <w:sz w:val="22"/>
          <w:szCs w:val="22"/>
        </w:rPr>
        <w:tab/>
      </w:r>
      <w:r w:rsidRPr="00B6364D">
        <w:rPr>
          <w:rFonts w:ascii="Book Antiqua" w:hAnsi="Book Antiqua" w:cs="Calibri"/>
          <w:color w:val="000000"/>
          <w:sz w:val="22"/>
          <w:szCs w:val="22"/>
        </w:rPr>
        <w:tab/>
        <w:t>– Ministerstvo dopravy</w:t>
      </w:r>
    </w:p>
    <w:p w14:paraId="04275CD0" w14:textId="297D6395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MPO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– Ministerstvo průmyslu a obchodu</w:t>
      </w:r>
    </w:p>
    <w:p w14:paraId="75204EEE" w14:textId="320031F7" w:rsidR="00E31FA2" w:rsidRPr="00B6364D" w:rsidRDefault="00E31FA2" w:rsidP="00E31FA2">
      <w:pPr>
        <w:spacing w:before="233" w:line="240" w:lineRule="exact"/>
        <w:jc w:val="both"/>
        <w:rPr>
          <w:rFonts w:ascii="Book Antiqua" w:eastAsiaTheme="minorEastAsia" w:hAnsi="Book Antiqua" w:cstheme="minorBidi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PDPS </w:t>
      </w:r>
      <w:r w:rsidR="00BD1025" w:rsidRPr="00B6364D">
        <w:rPr>
          <w:rFonts w:ascii="Book Antiqua" w:hAnsi="Book Antiqua" w:cs="Calibri"/>
          <w:sz w:val="22"/>
          <w:szCs w:val="22"/>
        </w:rPr>
        <w:tab/>
      </w:r>
      <w:r w:rsidR="00BD1025" w:rsidRPr="00B6364D">
        <w:rPr>
          <w:rFonts w:ascii="Book Antiqua" w:hAnsi="Book Antiqua" w:cs="Calibri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- Projektová dokumentace pro provádění stavby</w:t>
      </w:r>
    </w:p>
    <w:p w14:paraId="73810994" w14:textId="4C89A373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PS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– Provozní soubor</w:t>
      </w:r>
    </w:p>
    <w:p w14:paraId="38595C31" w14:textId="575060FF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color w:val="000000"/>
          <w:sz w:val="22"/>
          <w:szCs w:val="22"/>
        </w:rPr>
        <w:t xml:space="preserve">RDS </w:t>
      </w:r>
      <w:r w:rsidRPr="00B6364D">
        <w:rPr>
          <w:rFonts w:ascii="Book Antiqua" w:hAnsi="Book Antiqua" w:cs="Calibri"/>
          <w:color w:val="000000"/>
          <w:sz w:val="22"/>
          <w:szCs w:val="22"/>
        </w:rPr>
        <w:tab/>
      </w:r>
      <w:r w:rsidRPr="00B6364D">
        <w:rPr>
          <w:rFonts w:ascii="Book Antiqua" w:hAnsi="Book Antiqua" w:cs="Calibri"/>
          <w:color w:val="000000"/>
          <w:sz w:val="22"/>
          <w:szCs w:val="22"/>
        </w:rPr>
        <w:tab/>
        <w:t>– Realizační dokumentace stavby</w:t>
      </w:r>
    </w:p>
    <w:p w14:paraId="57328D28" w14:textId="1723DD31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SO </w:t>
      </w:r>
      <w:r w:rsidR="00BD1025" w:rsidRPr="00B6364D">
        <w:rPr>
          <w:rFonts w:ascii="Book Antiqua" w:hAnsi="Book Antiqua" w:cs="Calibri"/>
          <w:sz w:val="22"/>
          <w:szCs w:val="22"/>
        </w:rPr>
        <w:tab/>
      </w:r>
      <w:r w:rsidR="00BD1025" w:rsidRPr="00B6364D">
        <w:rPr>
          <w:rFonts w:ascii="Book Antiqua" w:hAnsi="Book Antiqua" w:cs="Calibri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– Stavební objekt</w:t>
      </w:r>
    </w:p>
    <w:p w14:paraId="495E0AB4" w14:textId="403670F6" w:rsidR="00E31FA2" w:rsidRPr="00B6364D" w:rsidRDefault="00E31FA2" w:rsidP="00E31FA2">
      <w:pPr>
        <w:spacing w:before="233" w:line="240" w:lineRule="exact"/>
        <w:jc w:val="both"/>
        <w:rPr>
          <w:rFonts w:ascii="Book Antiqua" w:eastAsia="Verdana" w:hAnsi="Book Antiqua" w:cs="Verdana"/>
          <w:b/>
          <w:bCs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S-JTSK </w:t>
      </w:r>
      <w:r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 xml:space="preserve">– </w:t>
      </w:r>
      <w:r w:rsidRPr="00B6364D">
        <w:rPr>
          <w:rFonts w:ascii="Book Antiqua" w:eastAsia="Verdana" w:hAnsi="Book Antiqua" w:cs="Verdana"/>
          <w:sz w:val="22"/>
          <w:szCs w:val="22"/>
        </w:rPr>
        <w:t>Souřadnicový systém Jednotné trigonometrické sítě katastrální</w:t>
      </w:r>
    </w:p>
    <w:p w14:paraId="5DE98331" w14:textId="0DD800AD" w:rsidR="00E31FA2" w:rsidRPr="00B6364D" w:rsidRDefault="00E31FA2" w:rsidP="00E31FA2">
      <w:pPr>
        <w:spacing w:before="233" w:line="240" w:lineRule="exact"/>
        <w:jc w:val="both"/>
        <w:rPr>
          <w:rFonts w:ascii="Book Antiqua" w:eastAsia="Verdana" w:hAnsi="Book Antiqua" w:cs="Verdana"/>
          <w:sz w:val="22"/>
          <w:szCs w:val="22"/>
        </w:rPr>
      </w:pPr>
      <w:r w:rsidRPr="00B6364D">
        <w:rPr>
          <w:rFonts w:ascii="Book Antiqua" w:eastAsia="Verdana" w:hAnsi="Book Antiqua" w:cs="Verdana"/>
          <w:sz w:val="22"/>
          <w:szCs w:val="22"/>
        </w:rPr>
        <w:t xml:space="preserve">ÚOZI </w:t>
      </w:r>
      <w:r w:rsidR="00BD1025" w:rsidRPr="00B6364D">
        <w:rPr>
          <w:rFonts w:ascii="Book Antiqua" w:eastAsia="Verdana" w:hAnsi="Book Antiqua" w:cs="Verdana"/>
          <w:sz w:val="22"/>
          <w:szCs w:val="22"/>
        </w:rPr>
        <w:tab/>
      </w:r>
      <w:r w:rsidR="00BD1025" w:rsidRPr="00B6364D">
        <w:rPr>
          <w:rFonts w:ascii="Book Antiqua" w:eastAsia="Verdana" w:hAnsi="Book Antiqua" w:cs="Verdana"/>
          <w:sz w:val="22"/>
          <w:szCs w:val="22"/>
        </w:rPr>
        <w:tab/>
      </w:r>
      <w:r w:rsidRPr="00B6364D">
        <w:rPr>
          <w:rFonts w:ascii="Book Antiqua" w:eastAsia="Verdana" w:hAnsi="Book Antiqua" w:cs="Verdana"/>
          <w:sz w:val="22"/>
          <w:szCs w:val="22"/>
        </w:rPr>
        <w:t>- Úředně oprávněný zeměměřický inženýr</w:t>
      </w:r>
    </w:p>
    <w:p w14:paraId="625AE868" w14:textId="3C4BBAD8" w:rsidR="00E31FA2" w:rsidRPr="00B6364D" w:rsidRDefault="00E31FA2" w:rsidP="00E31FA2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 w:cs="Calibri"/>
          <w:sz w:val="22"/>
          <w:szCs w:val="22"/>
        </w:rPr>
        <w:t xml:space="preserve">VD-ZDS </w:t>
      </w:r>
      <w:r w:rsidR="00BD1025" w:rsidRPr="00B6364D">
        <w:rPr>
          <w:rFonts w:ascii="Book Antiqua" w:hAnsi="Book Antiqua" w:cs="Calibri"/>
          <w:sz w:val="22"/>
          <w:szCs w:val="22"/>
        </w:rPr>
        <w:tab/>
      </w:r>
      <w:r w:rsidRPr="00B6364D">
        <w:rPr>
          <w:rFonts w:ascii="Book Antiqua" w:hAnsi="Book Antiqua" w:cs="Calibri"/>
          <w:sz w:val="22"/>
          <w:szCs w:val="22"/>
        </w:rPr>
        <w:t>– Vybrané dokumenty Zadávací dokumentace stavby</w:t>
      </w:r>
    </w:p>
    <w:p w14:paraId="1E80E656" w14:textId="2E0F9FB9" w:rsidR="004D5244" w:rsidRPr="00B6364D" w:rsidRDefault="00E31FA2" w:rsidP="00B3267F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>ZDS</w:t>
      </w:r>
      <w:r w:rsidR="00BD1025" w:rsidRPr="00B6364D">
        <w:rPr>
          <w:rFonts w:ascii="Book Antiqua" w:hAnsi="Book Antiqua"/>
          <w:sz w:val="22"/>
          <w:szCs w:val="22"/>
        </w:rPr>
        <w:tab/>
      </w:r>
      <w:r w:rsidR="00BD1025"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>– Zadávací dokumentace stavby</w:t>
      </w:r>
    </w:p>
    <w:p w14:paraId="675980D7" w14:textId="6E85012E" w:rsidR="000110A9" w:rsidRPr="00B6364D" w:rsidRDefault="000110A9" w:rsidP="00B3267F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>Realizační tým</w:t>
      </w:r>
      <w:r w:rsidRPr="00B6364D">
        <w:rPr>
          <w:rFonts w:ascii="Book Antiqua" w:hAnsi="Book Antiqua"/>
          <w:sz w:val="22"/>
          <w:szCs w:val="22"/>
        </w:rPr>
        <w:tab/>
        <w:t xml:space="preserve">- </w:t>
      </w:r>
      <w:r w:rsidR="00271E40" w:rsidRPr="00B6364D">
        <w:rPr>
          <w:rFonts w:ascii="Book Antiqua" w:hAnsi="Book Antiqua"/>
          <w:sz w:val="22"/>
          <w:szCs w:val="22"/>
        </w:rPr>
        <w:t>Tým, který vytváří informace. Na druhé straně je tým Objednatele</w:t>
      </w:r>
    </w:p>
    <w:p w14:paraId="7622B869" w14:textId="53420F19" w:rsidR="00D23FED" w:rsidRPr="00B6364D" w:rsidRDefault="00D23FED" w:rsidP="00B3267F">
      <w:pPr>
        <w:spacing w:before="233" w:line="240" w:lineRule="exact"/>
        <w:jc w:val="both"/>
        <w:rPr>
          <w:rFonts w:ascii="Book Antiqua" w:hAnsi="Book Antiqua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lastRenderedPageBreak/>
        <w:t>Projektové CDE</w:t>
      </w:r>
      <w:r w:rsidR="000110A9" w:rsidRPr="00B6364D">
        <w:rPr>
          <w:rFonts w:ascii="Book Antiqua" w:hAnsi="Book Antiqua"/>
          <w:sz w:val="22"/>
          <w:szCs w:val="22"/>
        </w:rPr>
        <w:tab/>
      </w:r>
      <w:r w:rsidRPr="00B6364D">
        <w:rPr>
          <w:rFonts w:ascii="Book Antiqua" w:hAnsi="Book Antiqua"/>
          <w:sz w:val="22"/>
          <w:szCs w:val="22"/>
        </w:rPr>
        <w:t xml:space="preserve">– CDE </w:t>
      </w:r>
      <w:r w:rsidR="00543092" w:rsidRPr="00B6364D">
        <w:rPr>
          <w:rFonts w:ascii="Book Antiqua" w:hAnsi="Book Antiqua"/>
          <w:sz w:val="22"/>
          <w:szCs w:val="22"/>
        </w:rPr>
        <w:t>Objednatele</w:t>
      </w:r>
      <w:r w:rsidR="001B1347" w:rsidRPr="00B6364D">
        <w:rPr>
          <w:rFonts w:ascii="Book Antiqua" w:hAnsi="Book Antiqua"/>
          <w:sz w:val="22"/>
          <w:szCs w:val="22"/>
        </w:rPr>
        <w:t xml:space="preserve"> pro výměnu informací mezi stranou Objednatele a Dodavatele/Zhotovitele</w:t>
      </w:r>
    </w:p>
    <w:p w14:paraId="6A418C01" w14:textId="586CDF9D" w:rsidR="00D23FED" w:rsidRPr="00B6364D" w:rsidRDefault="00D23FED" w:rsidP="00B3267F">
      <w:pPr>
        <w:spacing w:before="233" w:line="240" w:lineRule="exact"/>
        <w:jc w:val="both"/>
        <w:rPr>
          <w:rFonts w:ascii="Book Antiqua" w:hAnsi="Book Antiqua" w:cs="Calibri"/>
          <w:color w:val="000000"/>
          <w:sz w:val="22"/>
          <w:szCs w:val="22"/>
        </w:rPr>
      </w:pPr>
      <w:r w:rsidRPr="00B6364D">
        <w:rPr>
          <w:rFonts w:ascii="Book Antiqua" w:hAnsi="Book Antiqua"/>
          <w:sz w:val="22"/>
          <w:szCs w:val="22"/>
        </w:rPr>
        <w:t>Distribuované CDE</w:t>
      </w:r>
      <w:r w:rsidR="000110A9" w:rsidRPr="00B6364D">
        <w:rPr>
          <w:rFonts w:ascii="Book Antiqua" w:hAnsi="Book Antiqua"/>
          <w:sz w:val="22"/>
          <w:szCs w:val="22"/>
        </w:rPr>
        <w:tab/>
      </w:r>
      <w:r w:rsidR="00543092" w:rsidRPr="00B6364D">
        <w:rPr>
          <w:rFonts w:ascii="Book Antiqua" w:hAnsi="Book Antiqua"/>
          <w:sz w:val="22"/>
          <w:szCs w:val="22"/>
        </w:rPr>
        <w:t>–</w:t>
      </w:r>
      <w:r w:rsidRPr="00B6364D">
        <w:rPr>
          <w:rFonts w:ascii="Book Antiqua" w:hAnsi="Book Antiqua"/>
          <w:sz w:val="22"/>
          <w:szCs w:val="22"/>
        </w:rPr>
        <w:t xml:space="preserve"> </w:t>
      </w:r>
      <w:r w:rsidR="00543092" w:rsidRPr="00B6364D">
        <w:rPr>
          <w:rFonts w:ascii="Book Antiqua" w:hAnsi="Book Antiqua"/>
          <w:sz w:val="22"/>
          <w:szCs w:val="22"/>
        </w:rPr>
        <w:t>CDE Zhotovitele/Dodavatele pro spolupráci na úrovni realizačního týmu</w:t>
      </w:r>
    </w:p>
    <w:p w14:paraId="02DDEF38" w14:textId="2782D7C9" w:rsidR="00B41409" w:rsidRPr="00B6364D" w:rsidRDefault="004D5244" w:rsidP="00AF529C">
      <w:pPr>
        <w:pStyle w:val="nadpis12"/>
        <w:rPr>
          <w:rFonts w:ascii="Book Antiqua" w:hAnsi="Book Antiqua"/>
        </w:rPr>
      </w:pPr>
      <w:r w:rsidRPr="00B6364D">
        <w:rPr>
          <w:rFonts w:ascii="Book Antiqua" w:hAnsi="Book Antiqua"/>
        </w:rPr>
        <w:br w:type="page"/>
      </w:r>
      <w:bookmarkStart w:id="5" w:name="_Toc112245542"/>
      <w:bookmarkStart w:id="6" w:name="_Toc115423740"/>
      <w:r w:rsidR="00164866" w:rsidRPr="00B6364D">
        <w:rPr>
          <w:rFonts w:ascii="Book Antiqua" w:hAnsi="Book Antiqua"/>
        </w:rPr>
        <w:lastRenderedPageBreak/>
        <w:t>Úvod</w:t>
      </w:r>
      <w:bookmarkEnd w:id="5"/>
      <w:bookmarkEnd w:id="6"/>
    </w:p>
    <w:p w14:paraId="46D70F79" w14:textId="5A4898F3" w:rsidR="0071536E" w:rsidRPr="00B6364D" w:rsidRDefault="004D5244" w:rsidP="7B1D338E">
      <w:pPr>
        <w:spacing w:before="233" w:line="260" w:lineRule="exact"/>
        <w:ind w:firstLine="1"/>
        <w:jc w:val="both"/>
        <w:rPr>
          <w:rFonts w:ascii="Book Antiqua" w:hAnsi="Book Antiqua" w:cs="Arial"/>
          <w:color w:val="auto"/>
          <w:sz w:val="22"/>
          <w:szCs w:val="22"/>
        </w:rPr>
      </w:pPr>
      <w:r w:rsidRPr="00B6364D">
        <w:rPr>
          <w:rFonts w:ascii="Book Antiqua" w:hAnsi="Book Antiqua" w:cs="Arial"/>
          <w:color w:val="auto"/>
          <w:sz w:val="22"/>
          <w:szCs w:val="22"/>
        </w:rPr>
        <w:t>Cílem tohoto d</w:t>
      </w:r>
      <w:r w:rsidR="7B1D338E" w:rsidRPr="00B6364D">
        <w:rPr>
          <w:rFonts w:ascii="Book Antiqua" w:hAnsi="Book Antiqua" w:cs="Arial"/>
          <w:color w:val="auto"/>
          <w:sz w:val="22"/>
          <w:szCs w:val="22"/>
        </w:rPr>
        <w:t>okument</w:t>
      </w:r>
      <w:r w:rsidRPr="00B6364D">
        <w:rPr>
          <w:rFonts w:ascii="Book Antiqua" w:hAnsi="Book Antiqua" w:cs="Arial"/>
          <w:color w:val="auto"/>
          <w:sz w:val="22"/>
          <w:szCs w:val="22"/>
        </w:rPr>
        <w:t>u je</w:t>
      </w:r>
      <w:r w:rsidR="7B1D338E" w:rsidRPr="00B6364D">
        <w:rPr>
          <w:rFonts w:ascii="Book Antiqua" w:hAnsi="Book Antiqua" w:cs="Arial"/>
          <w:color w:val="auto"/>
          <w:sz w:val="22"/>
          <w:szCs w:val="22"/>
        </w:rPr>
        <w:t xml:space="preserve"> </w:t>
      </w:r>
      <w:r w:rsidRPr="00B6364D">
        <w:rPr>
          <w:rFonts w:ascii="Book Antiqua" w:hAnsi="Book Antiqua" w:cs="Arial"/>
          <w:color w:val="auto"/>
          <w:sz w:val="22"/>
          <w:szCs w:val="22"/>
        </w:rPr>
        <w:t xml:space="preserve">určit </w:t>
      </w:r>
      <w:r w:rsidR="7B1D338E" w:rsidRPr="00B6364D">
        <w:rPr>
          <w:rFonts w:ascii="Book Antiqua" w:hAnsi="Book Antiqua" w:cs="Arial"/>
          <w:color w:val="auto"/>
          <w:sz w:val="22"/>
          <w:szCs w:val="22"/>
        </w:rPr>
        <w:t>základní požadavky pro přípravu informačních modelů staveb</w:t>
      </w:r>
      <w:r w:rsidR="00BB2EB7" w:rsidRPr="00B6364D">
        <w:rPr>
          <w:rFonts w:ascii="Book Antiqua" w:hAnsi="Book Antiqua" w:cs="Arial"/>
          <w:color w:val="auto"/>
          <w:sz w:val="22"/>
          <w:szCs w:val="22"/>
        </w:rPr>
        <w:t>.</w:t>
      </w:r>
      <w:r w:rsidR="7B1D338E" w:rsidRPr="00B6364D">
        <w:rPr>
          <w:rFonts w:ascii="Book Antiqua" w:hAnsi="Book Antiqua" w:cs="Arial"/>
          <w:color w:val="auto"/>
          <w:sz w:val="22"/>
          <w:szCs w:val="22"/>
        </w:rPr>
        <w:t xml:space="preserve"> Tento dokument vznikl na podkladu a v souladu s metodikami vydanými SFDI. </w:t>
      </w:r>
      <w:r w:rsidR="0085706E" w:rsidRPr="00B6364D">
        <w:rPr>
          <w:rFonts w:ascii="Book Antiqua" w:hAnsi="Book Antiqua" w:cs="Arial"/>
          <w:color w:val="auto"/>
          <w:sz w:val="22"/>
          <w:szCs w:val="22"/>
        </w:rPr>
        <w:t>T</w:t>
      </w:r>
      <w:r w:rsidR="7B1D338E" w:rsidRPr="00B6364D">
        <w:rPr>
          <w:rFonts w:ascii="Book Antiqua" w:hAnsi="Book Antiqua" w:cs="Arial"/>
          <w:color w:val="auto"/>
          <w:sz w:val="22"/>
          <w:szCs w:val="22"/>
        </w:rPr>
        <w:t>ento dokument definuje tvůrcům dat požadavky pro přípravu informačních modelů staveb</w:t>
      </w:r>
      <w:r w:rsidR="0085706E" w:rsidRPr="00B6364D">
        <w:rPr>
          <w:rFonts w:ascii="Book Antiqua" w:hAnsi="Book Antiqua" w:cs="Arial"/>
          <w:color w:val="auto"/>
          <w:sz w:val="22"/>
          <w:szCs w:val="22"/>
        </w:rPr>
        <w:t>.</w:t>
      </w:r>
    </w:p>
    <w:p w14:paraId="43796428" w14:textId="07A671D0" w:rsidR="0071536E" w:rsidRPr="00B6364D" w:rsidRDefault="7B1D338E" w:rsidP="006820D7">
      <w:pPr>
        <w:spacing w:before="233" w:line="260" w:lineRule="exact"/>
        <w:jc w:val="both"/>
        <w:rPr>
          <w:rFonts w:ascii="Book Antiqua" w:hAnsi="Book Antiqua" w:cs="Arial"/>
          <w:color w:val="auto"/>
          <w:sz w:val="22"/>
          <w:szCs w:val="22"/>
        </w:rPr>
      </w:pPr>
      <w:r w:rsidRPr="00B6364D">
        <w:rPr>
          <w:rFonts w:ascii="Book Antiqua" w:hAnsi="Book Antiqua" w:cs="Arial"/>
          <w:color w:val="auto"/>
          <w:sz w:val="22"/>
          <w:szCs w:val="22"/>
        </w:rPr>
        <w:t>Dále dokument specifikuje formáty, úrovně podrobností, označení jednotlivých souborů a další.</w:t>
      </w:r>
    </w:p>
    <w:p w14:paraId="108CD792" w14:textId="77777777" w:rsidR="00A34066" w:rsidRPr="00B6364D" w:rsidRDefault="00B41409" w:rsidP="00AF529C">
      <w:pPr>
        <w:spacing w:before="233" w:line="260" w:lineRule="exact"/>
        <w:jc w:val="both"/>
        <w:rPr>
          <w:rFonts w:ascii="Book Antiqua" w:hAnsi="Book Antiqua"/>
        </w:rPr>
      </w:pPr>
      <w:r w:rsidRPr="00B6364D">
        <w:rPr>
          <w:rFonts w:ascii="Book Antiqua" w:hAnsi="Book Antiqua"/>
        </w:rPr>
        <w:br w:type="page"/>
      </w:r>
    </w:p>
    <w:p w14:paraId="7407BB86" w14:textId="77777777" w:rsidR="006942FF" w:rsidRPr="00B6364D" w:rsidRDefault="006942FF" w:rsidP="009E25B9">
      <w:pPr>
        <w:pStyle w:val="Nadpis1"/>
        <w:rPr>
          <w:rFonts w:ascii="Book Antiqua" w:hAnsi="Book Antiqua"/>
        </w:rPr>
      </w:pPr>
      <w:bookmarkStart w:id="7" w:name="_Toc112245543"/>
      <w:bookmarkStart w:id="8" w:name="_Toc115423741"/>
      <w:r w:rsidRPr="00B6364D">
        <w:rPr>
          <w:rFonts w:ascii="Book Antiqua" w:hAnsi="Book Antiqua"/>
        </w:rPr>
        <w:lastRenderedPageBreak/>
        <w:t>Požadavky na výměnu informací</w:t>
      </w:r>
      <w:bookmarkEnd w:id="7"/>
      <w:bookmarkEnd w:id="8"/>
    </w:p>
    <w:p w14:paraId="67B1FBA3" w14:textId="77777777" w:rsidR="006942FF" w:rsidRPr="00B6364D" w:rsidRDefault="006942FF">
      <w:pPr>
        <w:pStyle w:val="Nadpis2"/>
        <w:rPr>
          <w:rFonts w:ascii="Book Antiqua" w:hAnsi="Book Antiqua"/>
        </w:rPr>
      </w:pPr>
      <w:bookmarkStart w:id="9" w:name="_Toc115423742"/>
      <w:r w:rsidRPr="00B6364D">
        <w:rPr>
          <w:rFonts w:ascii="Book Antiqua" w:hAnsi="Book Antiqua"/>
        </w:rPr>
        <w:t>Automatizace schvalovacích procesů předávání informací</w:t>
      </w:r>
      <w:bookmarkEnd w:id="9"/>
    </w:p>
    <w:p w14:paraId="320F9513" w14:textId="7E7E10B5" w:rsidR="006942FF" w:rsidRPr="001304E3" w:rsidRDefault="006942FF" w:rsidP="001304E3">
      <w:pPr>
        <w:jc w:val="both"/>
        <w:rPr>
          <w:rFonts w:ascii="Book Antiqua" w:hAnsi="Book Antiqua"/>
          <w:sz w:val="22"/>
          <w:szCs w:val="22"/>
        </w:rPr>
      </w:pPr>
      <w:r w:rsidRPr="001304E3">
        <w:rPr>
          <w:rFonts w:ascii="Book Antiqua" w:hAnsi="Book Antiqua"/>
          <w:sz w:val="22"/>
          <w:szCs w:val="22"/>
        </w:rPr>
        <w:t xml:space="preserve">Zhotovitel bude předávat data prostřednictvím automatizovaných schvalovacích procesů, které budou prováděny v projektovém CDE. Projektové CDE je provozováno Objednatelem a Zhotovitel </w:t>
      </w:r>
      <w:r w:rsidR="00761570" w:rsidRPr="001304E3">
        <w:rPr>
          <w:rFonts w:ascii="Book Antiqua" w:hAnsi="Book Antiqua"/>
          <w:sz w:val="22"/>
          <w:szCs w:val="22"/>
        </w:rPr>
        <w:t>do něj bude vstupovat prostřednictvím API.</w:t>
      </w:r>
      <w:r w:rsidRPr="001304E3">
        <w:rPr>
          <w:rFonts w:ascii="Book Antiqua" w:hAnsi="Book Antiqua"/>
          <w:sz w:val="22"/>
          <w:szCs w:val="22"/>
        </w:rPr>
        <w:t xml:space="preserve"> Odevzdávaná data budou odpovídat požadovanému rozsahu a kvalitě.</w:t>
      </w:r>
    </w:p>
    <w:p w14:paraId="561E1EAA" w14:textId="48D7743F" w:rsidR="00293453" w:rsidRPr="00B6364D" w:rsidRDefault="00464923">
      <w:pPr>
        <w:pStyle w:val="Nadpis2"/>
        <w:rPr>
          <w:rFonts w:ascii="Book Antiqua" w:hAnsi="Book Antiqua"/>
        </w:rPr>
      </w:pPr>
      <w:bookmarkStart w:id="10" w:name="_Toc115423743"/>
      <w:r w:rsidRPr="00B6364D">
        <w:rPr>
          <w:rFonts w:ascii="Book Antiqua" w:hAnsi="Book Antiqua"/>
        </w:rPr>
        <w:t xml:space="preserve">Využití společného prostředí pro data jako </w:t>
      </w:r>
      <w:r w:rsidR="00707A48" w:rsidRPr="00B6364D">
        <w:rPr>
          <w:rFonts w:ascii="Book Antiqua" w:hAnsi="Book Antiqua"/>
        </w:rPr>
        <w:t xml:space="preserve">hlavního </w:t>
      </w:r>
      <w:r w:rsidRPr="00B6364D">
        <w:rPr>
          <w:rFonts w:ascii="Book Antiqua" w:hAnsi="Book Antiqua"/>
        </w:rPr>
        <w:t>zdroje informací</w:t>
      </w:r>
      <w:bookmarkEnd w:id="10"/>
    </w:p>
    <w:p w14:paraId="169E3B3A" w14:textId="41EA5689" w:rsidR="005F33D8" w:rsidRPr="001304E3" w:rsidRDefault="00860807" w:rsidP="001304E3">
      <w:pPr>
        <w:jc w:val="both"/>
        <w:rPr>
          <w:rFonts w:ascii="Book Antiqua" w:hAnsi="Book Antiqua"/>
          <w:sz w:val="22"/>
          <w:szCs w:val="22"/>
        </w:rPr>
      </w:pPr>
      <w:r w:rsidRPr="001304E3">
        <w:rPr>
          <w:rFonts w:ascii="Book Antiqua" w:hAnsi="Book Antiqua"/>
          <w:sz w:val="22"/>
          <w:szCs w:val="22"/>
        </w:rPr>
        <w:t>Zhotovitel bude veškerá data</w:t>
      </w:r>
      <w:r w:rsidR="001C4E15" w:rsidRPr="001304E3">
        <w:rPr>
          <w:rFonts w:ascii="Book Antiqua" w:hAnsi="Book Antiqua"/>
          <w:sz w:val="22"/>
          <w:szCs w:val="22"/>
        </w:rPr>
        <w:t>,</w:t>
      </w:r>
      <w:r w:rsidRPr="001304E3">
        <w:rPr>
          <w:rFonts w:ascii="Book Antiqua" w:hAnsi="Book Antiqua"/>
          <w:sz w:val="22"/>
          <w:szCs w:val="22"/>
        </w:rPr>
        <w:t xml:space="preserve"> související s</w:t>
      </w:r>
      <w:r w:rsidR="001C4E15" w:rsidRPr="001304E3">
        <w:rPr>
          <w:rFonts w:ascii="Book Antiqua" w:hAnsi="Book Antiqua"/>
          <w:sz w:val="22"/>
          <w:szCs w:val="22"/>
        </w:rPr>
        <w:t> projektem, vkládat do projektového CDE, které slouží jako jediný zdroj informací.</w:t>
      </w:r>
      <w:r w:rsidR="004F4F5A" w:rsidRPr="001304E3">
        <w:rPr>
          <w:rFonts w:ascii="Book Antiqua" w:hAnsi="Book Antiqua"/>
          <w:sz w:val="22"/>
          <w:szCs w:val="22"/>
        </w:rPr>
        <w:t xml:space="preserve"> Data bude vkládat do příslušných složek tak, jak definuje aktuální směrnice objednatele.</w:t>
      </w:r>
    </w:p>
    <w:p w14:paraId="077AB338" w14:textId="640985F7" w:rsidR="004F4F5A" w:rsidRPr="001304E3" w:rsidRDefault="00CE721A" w:rsidP="001304E3">
      <w:pPr>
        <w:jc w:val="both"/>
        <w:rPr>
          <w:rFonts w:ascii="Book Antiqua" w:hAnsi="Book Antiqua"/>
          <w:sz w:val="22"/>
          <w:szCs w:val="22"/>
        </w:rPr>
      </w:pPr>
      <w:r w:rsidRPr="001304E3">
        <w:rPr>
          <w:rFonts w:ascii="Book Antiqua" w:hAnsi="Book Antiqua"/>
          <w:sz w:val="22"/>
          <w:szCs w:val="22"/>
        </w:rPr>
        <w:t xml:space="preserve">Aby komunikace prostřednictvím API fungovala, je </w:t>
      </w:r>
      <w:r w:rsidR="00DF58D1" w:rsidRPr="001304E3">
        <w:rPr>
          <w:rFonts w:ascii="Book Antiqua" w:hAnsi="Book Antiqua"/>
          <w:sz w:val="22"/>
          <w:szCs w:val="22"/>
        </w:rPr>
        <w:t xml:space="preserve">potřeba, aby Distribuované CDE splňovalo určité požadavky. Požadavky jsou podrobně vypsány v příloze </w:t>
      </w:r>
      <w:r w:rsidR="00584874" w:rsidRPr="001304E3">
        <w:rPr>
          <w:rFonts w:ascii="Book Antiqua" w:hAnsi="Book Antiqua"/>
          <w:sz w:val="22"/>
          <w:szCs w:val="22"/>
        </w:rPr>
        <w:t xml:space="preserve">Př </w:t>
      </w:r>
      <w:proofErr w:type="spellStart"/>
      <w:r w:rsidR="00584874" w:rsidRPr="001304E3">
        <w:rPr>
          <w:rFonts w:ascii="Book Antiqua" w:hAnsi="Book Antiqua"/>
          <w:sz w:val="22"/>
          <w:szCs w:val="22"/>
        </w:rPr>
        <w:t>A.ii</w:t>
      </w:r>
      <w:proofErr w:type="spellEnd"/>
      <w:r w:rsidR="00584874" w:rsidRPr="001304E3">
        <w:rPr>
          <w:rFonts w:ascii="Book Antiqua" w:hAnsi="Book Antiqua"/>
          <w:sz w:val="22"/>
          <w:szCs w:val="22"/>
        </w:rPr>
        <w:t>. Specifické požadavky na Společné datové prostředí (CDE).</w:t>
      </w:r>
    </w:p>
    <w:p w14:paraId="240334BF" w14:textId="0A79DF6F" w:rsidR="00B41409" w:rsidRPr="00B6364D" w:rsidRDefault="1537660B" w:rsidP="009E25B9">
      <w:pPr>
        <w:pStyle w:val="Nadpis1"/>
        <w:rPr>
          <w:rFonts w:ascii="Book Antiqua" w:hAnsi="Book Antiqua"/>
        </w:rPr>
      </w:pPr>
      <w:bookmarkStart w:id="11" w:name="_Toc112245544"/>
      <w:bookmarkStart w:id="12" w:name="_Toc115423744"/>
      <w:r w:rsidRPr="00B6364D">
        <w:rPr>
          <w:rFonts w:ascii="Book Antiqua" w:hAnsi="Book Antiqua"/>
        </w:rPr>
        <w:t>Požadavky na publicitu</w:t>
      </w:r>
      <w:bookmarkEnd w:id="11"/>
      <w:bookmarkEnd w:id="12"/>
    </w:p>
    <w:p w14:paraId="7D679E1F" w14:textId="6E012517" w:rsidR="00B41409" w:rsidRPr="00B6364D" w:rsidRDefault="1537660B">
      <w:pPr>
        <w:pStyle w:val="Nadpis2"/>
        <w:rPr>
          <w:rFonts w:ascii="Book Antiqua" w:eastAsiaTheme="minorEastAsia" w:hAnsi="Book Antiqua" w:cstheme="minorBidi"/>
          <w:bCs/>
        </w:rPr>
      </w:pPr>
      <w:bookmarkStart w:id="13" w:name="_Toc115423745"/>
      <w:r w:rsidRPr="00B6364D">
        <w:rPr>
          <w:rFonts w:ascii="Book Antiqua" w:hAnsi="Book Antiqua"/>
        </w:rPr>
        <w:t>Webové stránky</w:t>
      </w:r>
      <w:bookmarkEnd w:id="13"/>
    </w:p>
    <w:p w14:paraId="61503CF3" w14:textId="403E8683" w:rsidR="00B41409" w:rsidRPr="00B6364D" w:rsidRDefault="193B549F" w:rsidP="25358998">
      <w:pPr>
        <w:spacing w:before="233" w:line="260" w:lineRule="exact"/>
        <w:jc w:val="both"/>
        <w:rPr>
          <w:rFonts w:ascii="Book Antiqua" w:hAnsi="Book Antiqua" w:cs="Arial"/>
          <w:color w:val="auto"/>
          <w:sz w:val="22"/>
          <w:szCs w:val="22"/>
        </w:rPr>
      </w:pPr>
      <w:r w:rsidRPr="00B6364D">
        <w:rPr>
          <w:rFonts w:ascii="Book Antiqua" w:hAnsi="Book Antiqua" w:cs="Arial"/>
          <w:color w:val="auto"/>
          <w:sz w:val="22"/>
          <w:szCs w:val="22"/>
        </w:rPr>
        <w:t>Zhotovitel</w:t>
      </w:r>
      <w:r w:rsidR="1537660B" w:rsidRPr="00B6364D">
        <w:rPr>
          <w:rFonts w:ascii="Book Antiqua" w:hAnsi="Book Antiqua" w:cs="Arial"/>
          <w:color w:val="auto"/>
          <w:sz w:val="22"/>
          <w:szCs w:val="22"/>
        </w:rPr>
        <w:t xml:space="preserve"> zřídí pro účely projektu webové stránky. </w:t>
      </w:r>
    </w:p>
    <w:p w14:paraId="5C124C72" w14:textId="52DBC751" w:rsidR="7C9231F9" w:rsidRPr="00B6364D" w:rsidRDefault="7C9231F9" w:rsidP="01C3A33E">
      <w:pPr>
        <w:spacing w:before="233" w:line="260" w:lineRule="exact"/>
        <w:jc w:val="both"/>
        <w:rPr>
          <w:rFonts w:ascii="Book Antiqua" w:hAnsi="Book Antiqua" w:cs="Arial"/>
          <w:color w:val="auto"/>
          <w:sz w:val="22"/>
          <w:szCs w:val="22"/>
        </w:rPr>
      </w:pPr>
      <w:r w:rsidRPr="00B6364D">
        <w:rPr>
          <w:rFonts w:ascii="Book Antiqua" w:hAnsi="Book Antiqua" w:cs="Arial"/>
          <w:color w:val="auto"/>
          <w:sz w:val="22"/>
          <w:szCs w:val="22"/>
        </w:rPr>
        <w:t>Webové stránky budou obsahovat hlavní menu a podmenu s odkazy na vnitřní stránky.</w:t>
      </w:r>
      <w:r w:rsidR="43D6E168" w:rsidRPr="00B6364D">
        <w:rPr>
          <w:rFonts w:ascii="Book Antiqua" w:hAnsi="Book Antiqua" w:cs="Arial"/>
          <w:color w:val="auto"/>
          <w:sz w:val="22"/>
          <w:szCs w:val="22"/>
        </w:rPr>
        <w:t xml:space="preserve"> Dále budou obsahovat galerii.</w:t>
      </w:r>
    </w:p>
    <w:p w14:paraId="075061AF" w14:textId="45EC0E94" w:rsidR="690ABA25" w:rsidRPr="00B6364D" w:rsidRDefault="5F9C5F1B" w:rsidP="09354EF7">
      <w:pPr>
        <w:spacing w:before="233" w:line="260" w:lineRule="exact"/>
        <w:jc w:val="both"/>
        <w:rPr>
          <w:rFonts w:ascii="Book Antiqua" w:eastAsia="Calibri" w:hAnsi="Book Antiqua"/>
          <w:sz w:val="22"/>
          <w:szCs w:val="22"/>
        </w:rPr>
      </w:pPr>
      <w:r w:rsidRPr="00B6364D">
        <w:rPr>
          <w:rFonts w:ascii="Book Antiqua" w:eastAsia="Calibri" w:hAnsi="Book Antiqua" w:cs="Arial"/>
          <w:color w:val="auto"/>
          <w:sz w:val="22"/>
          <w:szCs w:val="22"/>
        </w:rPr>
        <w:t>Pro návrh designu webových stránek bude využit web objednatele (</w:t>
      </w:r>
      <w:hyperlink r:id="rId13">
        <w:r w:rsidRPr="00B6364D">
          <w:rPr>
            <w:rStyle w:val="Hypertextovodkaz"/>
            <w:rFonts w:ascii="Book Antiqua" w:eastAsia="Calibri" w:hAnsi="Book Antiqua" w:cs="Arial"/>
            <w:sz w:val="22"/>
            <w:szCs w:val="22"/>
          </w:rPr>
          <w:t>https://www.suspk.cz/</w:t>
        </w:r>
      </w:hyperlink>
      <w:r w:rsidRPr="00B6364D">
        <w:rPr>
          <w:rFonts w:ascii="Book Antiqua" w:eastAsia="Calibri" w:hAnsi="Book Antiqua" w:cs="Arial"/>
          <w:color w:val="auto"/>
          <w:sz w:val="22"/>
          <w:szCs w:val="22"/>
        </w:rPr>
        <w:t xml:space="preserve">) Budou využity barvy a loga z tohoto webu.  Design webových stránek bude v maximální možné míře korespondovat s </w:t>
      </w:r>
      <w:r w:rsidR="775DB55D" w:rsidRPr="00B6364D">
        <w:rPr>
          <w:rFonts w:ascii="Book Antiqua" w:eastAsia="Calibri" w:hAnsi="Book Antiqua" w:cs="Arial"/>
          <w:color w:val="auto"/>
          <w:sz w:val="22"/>
          <w:szCs w:val="22"/>
        </w:rPr>
        <w:t>tímto webem.</w:t>
      </w:r>
    </w:p>
    <w:p w14:paraId="2AA190DD" w14:textId="4845B22B" w:rsidR="00B41409" w:rsidRPr="00B6364D" w:rsidRDefault="4458E8D7" w:rsidP="25358998">
      <w:pPr>
        <w:spacing w:before="233" w:line="260" w:lineRule="exact"/>
        <w:jc w:val="both"/>
        <w:rPr>
          <w:rFonts w:ascii="Book Antiqua" w:hAnsi="Book Antiqua" w:cs="Arial"/>
          <w:color w:val="auto"/>
          <w:sz w:val="22"/>
          <w:szCs w:val="22"/>
        </w:rPr>
      </w:pPr>
      <w:r w:rsidRPr="00B6364D">
        <w:rPr>
          <w:rFonts w:ascii="Book Antiqua" w:hAnsi="Book Antiqua" w:cs="Arial"/>
          <w:color w:val="auto"/>
          <w:sz w:val="22"/>
          <w:szCs w:val="22"/>
        </w:rPr>
        <w:t>Na webových stránkách bude</w:t>
      </w:r>
      <w:r w:rsidR="4D7CE536" w:rsidRPr="00B6364D">
        <w:rPr>
          <w:rFonts w:ascii="Book Antiqua" w:hAnsi="Book Antiqua" w:cs="Arial"/>
          <w:color w:val="auto"/>
          <w:sz w:val="22"/>
          <w:szCs w:val="22"/>
        </w:rPr>
        <w:t>:</w:t>
      </w:r>
    </w:p>
    <w:p w14:paraId="599D8CEA" w14:textId="780489C4" w:rsidR="00B41409" w:rsidRPr="00B6364D" w:rsidRDefault="6AF00ADE" w:rsidP="6C300723">
      <w:pPr>
        <w:pStyle w:val="Odstavecseseznamem"/>
        <w:numPr>
          <w:ilvl w:val="0"/>
          <w:numId w:val="1"/>
        </w:numPr>
        <w:spacing w:before="233" w:line="260" w:lineRule="exact"/>
        <w:jc w:val="both"/>
        <w:rPr>
          <w:rFonts w:ascii="Book Antiqua" w:eastAsia="Arial" w:hAnsi="Book Antiqua" w:cs="Arial"/>
          <w:color w:val="auto"/>
          <w:sz w:val="22"/>
          <w:szCs w:val="22"/>
        </w:rPr>
      </w:pPr>
      <w:r w:rsidRPr="00B6364D">
        <w:rPr>
          <w:rFonts w:ascii="Book Antiqua" w:eastAsia="Arial" w:hAnsi="Book Antiqua" w:cs="Arial"/>
          <w:color w:val="auto"/>
          <w:sz w:val="22"/>
          <w:szCs w:val="22"/>
        </w:rPr>
        <w:t>Základní informace o projektu.</w:t>
      </w:r>
    </w:p>
    <w:p w14:paraId="04AA0FC1" w14:textId="76AA9166" w:rsidR="00B41409" w:rsidRPr="00B6364D" w:rsidRDefault="6AF00ADE" w:rsidP="6C300723">
      <w:pPr>
        <w:pStyle w:val="Odstavecseseznamem"/>
        <w:numPr>
          <w:ilvl w:val="0"/>
          <w:numId w:val="1"/>
        </w:numPr>
        <w:spacing w:before="233" w:line="260" w:lineRule="exact"/>
        <w:jc w:val="both"/>
        <w:rPr>
          <w:rFonts w:ascii="Book Antiqua" w:eastAsia="Arial" w:hAnsi="Book Antiqua" w:cs="Arial"/>
          <w:sz w:val="22"/>
          <w:szCs w:val="22"/>
        </w:rPr>
      </w:pPr>
      <w:r w:rsidRPr="00B6364D">
        <w:rPr>
          <w:rFonts w:ascii="Book Antiqua" w:eastAsia="Arial" w:hAnsi="Book Antiqua" w:cs="Arial"/>
          <w:color w:val="auto"/>
          <w:sz w:val="22"/>
          <w:szCs w:val="22"/>
        </w:rPr>
        <w:t>K</w:t>
      </w:r>
      <w:r w:rsidR="4458E8D7" w:rsidRPr="00B6364D">
        <w:rPr>
          <w:rFonts w:ascii="Book Antiqua" w:eastAsia="Arial" w:hAnsi="Book Antiqua" w:cs="Arial"/>
          <w:color w:val="auto"/>
          <w:sz w:val="22"/>
          <w:szCs w:val="22"/>
        </w:rPr>
        <w:t xml:space="preserve">oordinační situace stavby, a </w:t>
      </w:r>
      <w:r w:rsidR="5FA8441E" w:rsidRPr="00B6364D">
        <w:rPr>
          <w:rFonts w:ascii="Book Antiqua" w:eastAsia="Arial" w:hAnsi="Book Antiqua" w:cs="Arial"/>
          <w:color w:val="auto"/>
          <w:sz w:val="22"/>
          <w:szCs w:val="22"/>
        </w:rPr>
        <w:t>situace stavby.</w:t>
      </w:r>
    </w:p>
    <w:p w14:paraId="4A609513" w14:textId="3F44985A" w:rsidR="00B41409" w:rsidRPr="00B6364D" w:rsidRDefault="1112B6BC" w:rsidP="6C300723">
      <w:pPr>
        <w:pStyle w:val="Odstavecseseznamem"/>
        <w:numPr>
          <w:ilvl w:val="0"/>
          <w:numId w:val="1"/>
        </w:numPr>
        <w:spacing w:before="233" w:line="260" w:lineRule="exact"/>
        <w:jc w:val="both"/>
        <w:rPr>
          <w:rFonts w:ascii="Book Antiqua" w:eastAsia="Arial" w:hAnsi="Book Antiqua" w:cs="Arial"/>
          <w:sz w:val="22"/>
          <w:szCs w:val="22"/>
        </w:rPr>
      </w:pPr>
      <w:r w:rsidRPr="00B6364D">
        <w:rPr>
          <w:rFonts w:ascii="Book Antiqua" w:eastAsia="Arial" w:hAnsi="Book Antiqua" w:cs="Arial"/>
          <w:color w:val="auto"/>
          <w:sz w:val="22"/>
          <w:szCs w:val="22"/>
        </w:rPr>
        <w:t>Informační model stavby</w:t>
      </w:r>
      <w:r w:rsidR="58393760" w:rsidRPr="00B6364D">
        <w:rPr>
          <w:rFonts w:ascii="Book Antiqua" w:eastAsia="Arial" w:hAnsi="Book Antiqua" w:cs="Arial"/>
          <w:color w:val="auto"/>
          <w:sz w:val="22"/>
          <w:szCs w:val="22"/>
        </w:rPr>
        <w:t>.</w:t>
      </w:r>
    </w:p>
    <w:p w14:paraId="30031144" w14:textId="3CCDF9E4" w:rsidR="00B41409" w:rsidRPr="00B6364D" w:rsidRDefault="58393760" w:rsidP="6C300723">
      <w:pPr>
        <w:pStyle w:val="Odstavecseseznamem"/>
        <w:numPr>
          <w:ilvl w:val="0"/>
          <w:numId w:val="1"/>
        </w:numPr>
        <w:spacing w:before="233" w:line="260" w:lineRule="exact"/>
        <w:jc w:val="both"/>
        <w:rPr>
          <w:rFonts w:ascii="Book Antiqua" w:eastAsia="Arial" w:hAnsi="Book Antiqua" w:cs="Arial"/>
          <w:sz w:val="22"/>
          <w:szCs w:val="22"/>
        </w:rPr>
      </w:pPr>
      <w:r w:rsidRPr="00B6364D">
        <w:rPr>
          <w:rFonts w:ascii="Book Antiqua" w:eastAsia="Arial" w:hAnsi="Book Antiqua" w:cs="Arial"/>
          <w:color w:val="auto"/>
          <w:sz w:val="22"/>
          <w:szCs w:val="22"/>
        </w:rPr>
        <w:t>Fotografie z realizace doplněné o min. dva snímky každ</w:t>
      </w:r>
      <w:r w:rsidR="2E1DD0A7" w:rsidRPr="00B6364D">
        <w:rPr>
          <w:rFonts w:ascii="Book Antiqua" w:eastAsia="Arial" w:hAnsi="Book Antiqua" w:cs="Arial"/>
          <w:color w:val="auto"/>
          <w:sz w:val="22"/>
          <w:szCs w:val="22"/>
        </w:rPr>
        <w:t>ý</w:t>
      </w:r>
      <w:r w:rsidRPr="00B6364D">
        <w:rPr>
          <w:rFonts w:ascii="Book Antiqua" w:eastAsia="Arial" w:hAnsi="Book Antiqua" w:cs="Arial"/>
          <w:color w:val="auto"/>
          <w:sz w:val="22"/>
          <w:szCs w:val="22"/>
        </w:rPr>
        <w:t xml:space="preserve"> měsíc.</w:t>
      </w:r>
    </w:p>
    <w:p w14:paraId="6675752F" w14:textId="150832C8" w:rsidR="5C598E2D" w:rsidRPr="00B6364D" w:rsidRDefault="5C598E2D" w:rsidP="6C300723">
      <w:pPr>
        <w:pStyle w:val="Odstavecseseznamem"/>
        <w:numPr>
          <w:ilvl w:val="0"/>
          <w:numId w:val="1"/>
        </w:numPr>
        <w:spacing w:before="233" w:line="260" w:lineRule="exact"/>
        <w:jc w:val="both"/>
        <w:rPr>
          <w:rFonts w:ascii="Book Antiqua" w:eastAsia="Arial" w:hAnsi="Book Antiqua" w:cs="Arial"/>
          <w:sz w:val="22"/>
          <w:szCs w:val="22"/>
        </w:rPr>
      </w:pPr>
      <w:r w:rsidRPr="00B6364D">
        <w:rPr>
          <w:rFonts w:ascii="Book Antiqua" w:eastAsia="Arial" w:hAnsi="Book Antiqua" w:cs="Arial"/>
          <w:color w:val="auto"/>
          <w:sz w:val="22"/>
          <w:szCs w:val="22"/>
        </w:rPr>
        <w:t>Obrazové záznamy</w:t>
      </w:r>
      <w:r w:rsidR="00961827" w:rsidRPr="00B6364D">
        <w:rPr>
          <w:rFonts w:ascii="Book Antiqua" w:eastAsia="Arial" w:hAnsi="Book Antiqua" w:cs="Arial"/>
          <w:color w:val="auto"/>
          <w:sz w:val="22"/>
          <w:szCs w:val="22"/>
        </w:rPr>
        <w:t>.</w:t>
      </w:r>
    </w:p>
    <w:p w14:paraId="2BF5F30D" w14:textId="322E67B8" w:rsidR="00B41409" w:rsidRPr="00B6364D" w:rsidRDefault="07D6EDA7" w:rsidP="6C300723">
      <w:pPr>
        <w:pStyle w:val="Odstavecseseznamem"/>
        <w:numPr>
          <w:ilvl w:val="0"/>
          <w:numId w:val="1"/>
        </w:numPr>
        <w:spacing w:before="233" w:line="260" w:lineRule="exact"/>
        <w:jc w:val="both"/>
        <w:rPr>
          <w:rFonts w:ascii="Book Antiqua" w:eastAsia="Arial" w:hAnsi="Book Antiqua" w:cs="Arial"/>
          <w:sz w:val="22"/>
          <w:szCs w:val="22"/>
        </w:rPr>
      </w:pPr>
      <w:r w:rsidRPr="00B6364D">
        <w:rPr>
          <w:rFonts w:ascii="Book Antiqua" w:eastAsia="Arial" w:hAnsi="Book Antiqua" w:cs="Arial"/>
          <w:sz w:val="22"/>
          <w:szCs w:val="22"/>
        </w:rPr>
        <w:t>Anketa, do které může přispívat</w:t>
      </w:r>
      <w:r w:rsidR="3E3AEC59" w:rsidRPr="00B6364D">
        <w:rPr>
          <w:rFonts w:ascii="Book Antiqua" w:eastAsia="Arial" w:hAnsi="Book Antiqua" w:cs="Arial"/>
          <w:sz w:val="22"/>
          <w:szCs w:val="22"/>
        </w:rPr>
        <w:t xml:space="preserve"> veřejnost</w:t>
      </w:r>
      <w:r w:rsidRPr="00B6364D">
        <w:rPr>
          <w:rFonts w:ascii="Book Antiqua" w:eastAsia="Arial" w:hAnsi="Book Antiqua" w:cs="Arial"/>
          <w:sz w:val="22"/>
          <w:szCs w:val="22"/>
        </w:rPr>
        <w:t xml:space="preserve">. Je povinností </w:t>
      </w:r>
      <w:r w:rsidR="193B549F" w:rsidRPr="00B6364D">
        <w:rPr>
          <w:rFonts w:ascii="Book Antiqua" w:eastAsia="Arial" w:hAnsi="Book Antiqua" w:cs="Arial"/>
          <w:sz w:val="22"/>
          <w:szCs w:val="22"/>
        </w:rPr>
        <w:t>Zhotovitel</w:t>
      </w:r>
      <w:r w:rsidRPr="00B6364D">
        <w:rPr>
          <w:rFonts w:ascii="Book Antiqua" w:eastAsia="Arial" w:hAnsi="Book Antiqua" w:cs="Arial"/>
          <w:sz w:val="22"/>
          <w:szCs w:val="22"/>
        </w:rPr>
        <w:t xml:space="preserve">e </w:t>
      </w:r>
      <w:r w:rsidR="5DD6C928" w:rsidRPr="00B6364D">
        <w:rPr>
          <w:rFonts w:ascii="Book Antiqua" w:eastAsia="Arial" w:hAnsi="Book Antiqua" w:cs="Arial"/>
          <w:sz w:val="22"/>
          <w:szCs w:val="22"/>
        </w:rPr>
        <w:t xml:space="preserve">na příspěvky odpovídat do </w:t>
      </w:r>
      <w:r w:rsidR="4913EA6F" w:rsidRPr="00B6364D">
        <w:rPr>
          <w:rFonts w:ascii="Book Antiqua" w:eastAsia="Arial" w:hAnsi="Book Antiqua" w:cs="Arial"/>
          <w:sz w:val="22"/>
          <w:szCs w:val="22"/>
        </w:rPr>
        <w:t>pěti</w:t>
      </w:r>
      <w:r w:rsidR="5DD6C928" w:rsidRPr="00B6364D">
        <w:rPr>
          <w:rFonts w:ascii="Book Antiqua" w:eastAsia="Arial" w:hAnsi="Book Antiqua" w:cs="Arial"/>
          <w:sz w:val="22"/>
          <w:szCs w:val="22"/>
        </w:rPr>
        <w:t xml:space="preserve"> pracovních dní.</w:t>
      </w:r>
    </w:p>
    <w:p w14:paraId="3513C542" w14:textId="33F48C04" w:rsidR="00B41409" w:rsidRPr="00B6364D" w:rsidRDefault="1537660B" w:rsidP="6C300723">
      <w:pPr>
        <w:spacing w:before="233" w:line="260" w:lineRule="exact"/>
        <w:jc w:val="both"/>
        <w:rPr>
          <w:rFonts w:ascii="Book Antiqua" w:eastAsia="Arial" w:hAnsi="Book Antiqua" w:cs="Arial"/>
          <w:color w:val="auto"/>
          <w:sz w:val="22"/>
          <w:szCs w:val="22"/>
        </w:rPr>
      </w:pPr>
      <w:r w:rsidRPr="00B6364D">
        <w:rPr>
          <w:rFonts w:ascii="Book Antiqua" w:eastAsia="Arial" w:hAnsi="Book Antiqua" w:cs="Arial"/>
          <w:color w:val="auto"/>
          <w:sz w:val="22"/>
          <w:szCs w:val="22"/>
        </w:rPr>
        <w:t>Adresa těchto webových stránek bude umístěna na</w:t>
      </w:r>
      <w:r w:rsidR="5BC37B79" w:rsidRPr="00B6364D">
        <w:rPr>
          <w:rFonts w:ascii="Book Antiqua" w:eastAsia="Arial" w:hAnsi="Book Antiqua" w:cs="Arial"/>
          <w:color w:val="auto"/>
          <w:sz w:val="22"/>
          <w:szCs w:val="22"/>
        </w:rPr>
        <w:t xml:space="preserve"> cedulích na začátku a konci stavby a na</w:t>
      </w:r>
      <w:r w:rsidRPr="00B6364D">
        <w:rPr>
          <w:rFonts w:ascii="Book Antiqua" w:eastAsia="Arial" w:hAnsi="Book Antiqua" w:cs="Arial"/>
          <w:color w:val="auto"/>
          <w:sz w:val="22"/>
          <w:szCs w:val="22"/>
        </w:rPr>
        <w:t xml:space="preserve"> informačních tab</w:t>
      </w:r>
      <w:r w:rsidR="7DFC829C" w:rsidRPr="00B6364D">
        <w:rPr>
          <w:rFonts w:ascii="Book Antiqua" w:eastAsia="Arial" w:hAnsi="Book Antiqua" w:cs="Arial"/>
          <w:color w:val="auto"/>
          <w:sz w:val="22"/>
          <w:szCs w:val="22"/>
        </w:rPr>
        <w:t>ulích stavby.</w:t>
      </w:r>
    </w:p>
    <w:p w14:paraId="5F6E7E81" w14:textId="6A5CC70C" w:rsidR="78E90190" w:rsidRPr="00B6364D" w:rsidRDefault="78E90190" w:rsidP="01C3A33E">
      <w:pPr>
        <w:spacing w:before="233" w:line="260" w:lineRule="exact"/>
        <w:jc w:val="both"/>
        <w:rPr>
          <w:rFonts w:ascii="Book Antiqua" w:eastAsia="Calibri" w:hAnsi="Book Antiqua" w:cs="Arial"/>
          <w:color w:val="auto"/>
          <w:sz w:val="22"/>
          <w:szCs w:val="22"/>
        </w:rPr>
      </w:pPr>
      <w:r w:rsidRPr="00B6364D">
        <w:rPr>
          <w:rFonts w:ascii="Book Antiqua" w:eastAsia="Calibri" w:hAnsi="Book Antiqua" w:cs="Arial"/>
          <w:color w:val="auto"/>
          <w:sz w:val="22"/>
          <w:szCs w:val="22"/>
        </w:rPr>
        <w:t xml:space="preserve">Webové stránky budou administrovány </w:t>
      </w:r>
      <w:r w:rsidR="193B549F" w:rsidRPr="00B6364D">
        <w:rPr>
          <w:rFonts w:ascii="Book Antiqua" w:eastAsia="Calibri" w:hAnsi="Book Antiqua" w:cs="Arial"/>
          <w:color w:val="auto"/>
          <w:sz w:val="22"/>
          <w:szCs w:val="22"/>
        </w:rPr>
        <w:t>zhotovitel</w:t>
      </w:r>
      <w:r w:rsidRPr="00B6364D">
        <w:rPr>
          <w:rFonts w:ascii="Book Antiqua" w:eastAsia="Calibri" w:hAnsi="Book Antiqua" w:cs="Arial"/>
          <w:color w:val="auto"/>
          <w:sz w:val="22"/>
          <w:szCs w:val="22"/>
        </w:rPr>
        <w:t>em. Jejich obsah bude po skončení projektu předán Objed</w:t>
      </w:r>
      <w:r w:rsidR="6FCC358F" w:rsidRPr="00B6364D">
        <w:rPr>
          <w:rFonts w:ascii="Book Antiqua" w:eastAsia="Calibri" w:hAnsi="Book Antiqua" w:cs="Arial"/>
          <w:color w:val="auto"/>
          <w:sz w:val="22"/>
          <w:szCs w:val="22"/>
        </w:rPr>
        <w:t>n</w:t>
      </w:r>
      <w:r w:rsidRPr="00B6364D">
        <w:rPr>
          <w:rFonts w:ascii="Book Antiqua" w:eastAsia="Calibri" w:hAnsi="Book Antiqua" w:cs="Arial"/>
          <w:color w:val="auto"/>
          <w:sz w:val="22"/>
          <w:szCs w:val="22"/>
        </w:rPr>
        <w:t>ateli na datovém nosiči, nebo prostřednictvím CDE.</w:t>
      </w:r>
      <w:r w:rsidR="00FA39A4" w:rsidRPr="00B6364D">
        <w:rPr>
          <w:rFonts w:ascii="Book Antiqua" w:eastAsia="Calibri" w:hAnsi="Book Antiqua" w:cs="Arial"/>
          <w:color w:val="auto"/>
          <w:sz w:val="22"/>
          <w:szCs w:val="22"/>
        </w:rPr>
        <w:t xml:space="preserve"> Po skončení projektu budou webové stránky Zhotovitelem odstraněny.</w:t>
      </w:r>
    </w:p>
    <w:p w14:paraId="4ECC0738" w14:textId="6018AFD7" w:rsidR="00EE0596" w:rsidRPr="00B6364D" w:rsidRDefault="00EE0596">
      <w:pPr>
        <w:pStyle w:val="Nadpis2"/>
        <w:rPr>
          <w:rFonts w:ascii="Book Antiqua" w:hAnsi="Book Antiqua"/>
        </w:rPr>
      </w:pPr>
      <w:bookmarkStart w:id="14" w:name="_Hlk15027803"/>
      <w:bookmarkStart w:id="15" w:name="_Toc115423746"/>
      <w:bookmarkEnd w:id="14"/>
      <w:r w:rsidRPr="00B6364D">
        <w:rPr>
          <w:rFonts w:ascii="Book Antiqua" w:hAnsi="Book Antiqua"/>
        </w:rPr>
        <w:lastRenderedPageBreak/>
        <w:t xml:space="preserve">Požadavky na předání </w:t>
      </w:r>
      <w:r w:rsidR="008B4A70" w:rsidRPr="00B6364D">
        <w:rPr>
          <w:rFonts w:ascii="Book Antiqua" w:hAnsi="Book Antiqua"/>
        </w:rPr>
        <w:t>dat objednateli</w:t>
      </w:r>
      <w:bookmarkEnd w:id="15"/>
    </w:p>
    <w:p w14:paraId="0578C174" w14:textId="77777777" w:rsidR="0024193B" w:rsidRPr="00B6364D" w:rsidRDefault="0024193B" w:rsidP="00E3368A">
      <w:pPr>
        <w:rPr>
          <w:rFonts w:ascii="Book Antiqua" w:hAnsi="Book Antiqua" w:cs="Arial"/>
          <w:sz w:val="22"/>
          <w:szCs w:val="22"/>
        </w:rPr>
      </w:pPr>
    </w:p>
    <w:p w14:paraId="5353E6F6" w14:textId="46F7AC91" w:rsidR="000863BE" w:rsidRPr="00B6364D" w:rsidRDefault="0085706E" w:rsidP="005C6DD1">
      <w:pPr>
        <w:jc w:val="both"/>
        <w:rPr>
          <w:rFonts w:ascii="Book Antiqua" w:hAnsi="Book Antiqua" w:cs="Arial"/>
          <w:sz w:val="22"/>
          <w:szCs w:val="22"/>
        </w:rPr>
      </w:pPr>
      <w:r w:rsidRPr="00B6364D">
        <w:rPr>
          <w:rFonts w:ascii="Book Antiqua" w:hAnsi="Book Antiqua" w:cs="Arial"/>
          <w:sz w:val="22"/>
          <w:szCs w:val="22"/>
        </w:rPr>
        <w:t xml:space="preserve">Veškerá </w:t>
      </w:r>
      <w:r w:rsidR="00630AC5" w:rsidRPr="00B6364D">
        <w:rPr>
          <w:rFonts w:ascii="Book Antiqua" w:hAnsi="Book Antiqua" w:cs="Arial"/>
          <w:sz w:val="22"/>
          <w:szCs w:val="22"/>
        </w:rPr>
        <w:t>data budou předáván</w:t>
      </w:r>
      <w:r w:rsidR="00831FBA" w:rsidRPr="00B6364D">
        <w:rPr>
          <w:rFonts w:ascii="Book Antiqua" w:hAnsi="Book Antiqua" w:cs="Arial"/>
          <w:sz w:val="22"/>
          <w:szCs w:val="22"/>
        </w:rPr>
        <w:t>a</w:t>
      </w:r>
      <w:r w:rsidR="00630AC5" w:rsidRPr="00B6364D">
        <w:rPr>
          <w:rFonts w:ascii="Book Antiqua" w:hAnsi="Book Antiqua" w:cs="Arial"/>
          <w:sz w:val="22"/>
          <w:szCs w:val="22"/>
        </w:rPr>
        <w:t xml:space="preserve"> prostřednictvím CDE a to jak v nativním, tak otevřeném datovém formátu. Schválení těchto dat bude probíhat prostřednictvím </w:t>
      </w:r>
      <w:proofErr w:type="spellStart"/>
      <w:r w:rsidR="00630AC5" w:rsidRPr="00B6364D">
        <w:rPr>
          <w:rFonts w:ascii="Book Antiqua" w:hAnsi="Book Antiqua" w:cs="Arial"/>
          <w:sz w:val="22"/>
          <w:szCs w:val="22"/>
        </w:rPr>
        <w:t>workflow</w:t>
      </w:r>
      <w:proofErr w:type="spellEnd"/>
      <w:r w:rsidR="00630AC5" w:rsidRPr="00B6364D">
        <w:rPr>
          <w:rFonts w:ascii="Book Antiqua" w:hAnsi="Book Antiqua" w:cs="Arial"/>
          <w:sz w:val="22"/>
          <w:szCs w:val="22"/>
        </w:rPr>
        <w:t xml:space="preserve"> </w:t>
      </w:r>
      <w:r w:rsidR="00831FBA" w:rsidRPr="00B6364D">
        <w:rPr>
          <w:rFonts w:ascii="Book Antiqua" w:hAnsi="Book Antiqua" w:cs="Arial"/>
          <w:sz w:val="22"/>
          <w:szCs w:val="22"/>
        </w:rPr>
        <w:t>(</w:t>
      </w:r>
      <w:r w:rsidR="005B60D8" w:rsidRPr="00B6364D">
        <w:rPr>
          <w:rFonts w:ascii="Book Antiqua" w:hAnsi="Book Antiqua" w:cs="Arial"/>
          <w:sz w:val="22"/>
          <w:szCs w:val="22"/>
        </w:rPr>
        <w:t>toků/</w:t>
      </w:r>
      <w:r w:rsidR="00831FBA" w:rsidRPr="00B6364D">
        <w:rPr>
          <w:rFonts w:ascii="Book Antiqua" w:hAnsi="Book Antiqua" w:cs="Arial"/>
          <w:sz w:val="22"/>
          <w:szCs w:val="22"/>
        </w:rPr>
        <w:t>procesů) v CDE.</w:t>
      </w:r>
    </w:p>
    <w:p w14:paraId="71297A11" w14:textId="77777777" w:rsidR="00B41409" w:rsidRPr="00B6364D" w:rsidRDefault="00B41409" w:rsidP="005310FE">
      <w:pPr>
        <w:rPr>
          <w:rFonts w:ascii="Book Antiqua" w:hAnsi="Book Antiqua" w:cs="Arial"/>
          <w:color w:val="auto"/>
        </w:rPr>
      </w:pPr>
    </w:p>
    <w:p w14:paraId="0D79DC8A" w14:textId="20691412" w:rsidR="00217237" w:rsidRPr="00B6364D" w:rsidRDefault="00217237" w:rsidP="003D1D4E">
      <w:pPr>
        <w:jc w:val="both"/>
        <w:rPr>
          <w:rFonts w:ascii="Book Antiqua" w:hAnsi="Book Antiqua" w:cs="Calibri"/>
          <w:i/>
          <w:iCs/>
          <w:sz w:val="16"/>
          <w:szCs w:val="16"/>
          <w:shd w:val="clear" w:color="auto" w:fill="FFFFFF"/>
        </w:rPr>
      </w:pPr>
      <w:r w:rsidRPr="00B6364D">
        <w:rPr>
          <w:rFonts w:ascii="Book Antiqua" w:hAnsi="Book Antiqua" w:cs="Calibri"/>
          <w:i/>
          <w:iCs/>
          <w:sz w:val="16"/>
          <w:szCs w:val="16"/>
          <w:shd w:val="clear" w:color="auto" w:fill="FFFFFF"/>
        </w:rPr>
        <w:t xml:space="preserve">Tento dokument byl vytvořen na základě standardů SFDI pouze pro účely tohoto projektu. Není proto dovoleno </w:t>
      </w:r>
      <w:r w:rsidR="193B549F" w:rsidRPr="00B6364D">
        <w:rPr>
          <w:rFonts w:ascii="Book Antiqua" w:hAnsi="Book Antiqua" w:cs="Calibri"/>
          <w:i/>
          <w:iCs/>
          <w:sz w:val="16"/>
          <w:szCs w:val="16"/>
          <w:shd w:val="clear" w:color="auto" w:fill="FFFFFF"/>
        </w:rPr>
        <w:t>Zhotovitel</w:t>
      </w:r>
      <w:r w:rsidRPr="00B6364D">
        <w:rPr>
          <w:rFonts w:ascii="Book Antiqua" w:hAnsi="Book Antiqua" w:cs="Calibri"/>
          <w:i/>
          <w:iCs/>
          <w:sz w:val="16"/>
          <w:szCs w:val="16"/>
          <w:shd w:val="clear" w:color="auto" w:fill="FFFFFF"/>
        </w:rPr>
        <w:t>i (ani pod</w:t>
      </w:r>
      <w:r w:rsidR="193B549F" w:rsidRPr="00B6364D">
        <w:rPr>
          <w:rFonts w:ascii="Book Antiqua" w:hAnsi="Book Antiqua" w:cs="Calibri"/>
          <w:i/>
          <w:iCs/>
          <w:sz w:val="16"/>
          <w:szCs w:val="16"/>
          <w:shd w:val="clear" w:color="auto" w:fill="FFFFFF"/>
        </w:rPr>
        <w:t>zhotovitel</w:t>
      </w:r>
      <w:r w:rsidRPr="00B6364D">
        <w:rPr>
          <w:rFonts w:ascii="Book Antiqua" w:hAnsi="Book Antiqua" w:cs="Calibri"/>
          <w:i/>
          <w:iCs/>
          <w:sz w:val="16"/>
          <w:szCs w:val="16"/>
          <w:shd w:val="clear" w:color="auto" w:fill="FFFFFF"/>
        </w:rPr>
        <w:t>ům) tento text upravovat, kopírovat nebo jakkoli měnit bez souhlasu Objednatele.</w:t>
      </w:r>
    </w:p>
    <w:p w14:paraId="49991E6A" w14:textId="545CC177" w:rsidR="00C24E71" w:rsidRPr="00B6364D" w:rsidRDefault="00C24E71" w:rsidP="00C24E71">
      <w:pPr>
        <w:rPr>
          <w:rFonts w:ascii="Book Antiqua" w:hAnsi="Book Antiqua" w:cs="Arial"/>
          <w:color w:val="auto"/>
          <w:sz w:val="22"/>
        </w:rPr>
      </w:pPr>
    </w:p>
    <w:p w14:paraId="599EA343" w14:textId="266D4913" w:rsidR="00B41409" w:rsidRPr="00B6364D" w:rsidRDefault="00B41409" w:rsidP="00C24E71">
      <w:pPr>
        <w:rPr>
          <w:rFonts w:ascii="Book Antiqua" w:eastAsiaTheme="majorEastAsia" w:hAnsi="Book Antiqua" w:cs="Arial"/>
          <w:b/>
          <w:bCs/>
          <w:color w:val="auto"/>
          <w:sz w:val="28"/>
          <w:szCs w:val="28"/>
        </w:rPr>
      </w:pPr>
    </w:p>
    <w:sectPr w:rsidR="00B41409" w:rsidRPr="00B6364D" w:rsidSect="00E459ED">
      <w:headerReference w:type="even" r:id="rId14"/>
      <w:headerReference w:type="default" r:id="rId15"/>
      <w:footerReference w:type="default" r:id="rId16"/>
      <w:headerReference w:type="first" r:id="rId17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F93F7" w14:textId="77777777" w:rsidR="00CC3B0F" w:rsidRDefault="00CC3B0F" w:rsidP="0001231A">
      <w:r>
        <w:separator/>
      </w:r>
    </w:p>
  </w:endnote>
  <w:endnote w:type="continuationSeparator" w:id="0">
    <w:p w14:paraId="7E67AF4D" w14:textId="77777777" w:rsidR="00CC3B0F" w:rsidRDefault="00CC3B0F" w:rsidP="0001231A">
      <w:r>
        <w:continuationSeparator/>
      </w:r>
    </w:p>
  </w:endnote>
  <w:endnote w:type="continuationNotice" w:id="1">
    <w:p w14:paraId="7177574D" w14:textId="77777777" w:rsidR="00CC3B0F" w:rsidRDefault="00CC3B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AB97" w14:textId="0A54F9F1" w:rsidR="005C6DD1" w:rsidRPr="00CE74C0" w:rsidRDefault="005C6DD1" w:rsidP="00D90B5B">
    <w:pPr>
      <w:rPr>
        <w:rFonts w:ascii="Verdana" w:hAnsi="Verdana"/>
        <w:b/>
        <w:color w:val="FFFFFF" w:themeColor="background1"/>
        <w:sz w:val="18"/>
        <w:szCs w:val="18"/>
      </w:rPr>
    </w:pPr>
    <w:r w:rsidRPr="7B1D338E">
      <w:rPr>
        <w:rFonts w:ascii="Verdana" w:hAnsi="Verdana"/>
        <w:b/>
        <w:bCs/>
        <w:color w:val="FFFFFF" w:themeColor="background1"/>
        <w:sz w:val="18"/>
        <w:szCs w:val="18"/>
      </w:rPr>
      <w:t>3</w:t>
    </w:r>
  </w:p>
  <w:p w14:paraId="0C36B3FF" w14:textId="77777777" w:rsidR="005C6DD1" w:rsidRDefault="005C6DD1" w:rsidP="00D90B5B">
    <w:pPr>
      <w:pStyle w:val="Zpat"/>
      <w:ind w:right="-83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7BB8EA" wp14:editId="4971D19C">
              <wp:simplePos x="0" y="0"/>
              <wp:positionH relativeFrom="column">
                <wp:posOffset>5501005</wp:posOffset>
              </wp:positionH>
              <wp:positionV relativeFrom="paragraph">
                <wp:posOffset>157480</wp:posOffset>
              </wp:positionV>
              <wp:extent cx="457200" cy="310515"/>
              <wp:effectExtent l="0" t="0" r="0" b="0"/>
              <wp:wrapNone/>
              <wp:docPr id="107" name="Textové po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72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6E30C" w14:textId="77777777" w:rsidR="005C6DD1" w:rsidRDefault="005C6D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BB8EA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6" type="#_x0000_t202" style="position:absolute;left:0;text-align:left;margin-left:433.15pt;margin-top:12.4pt;width:36pt;height:24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" filled="f" stroked="f">
              <v:textbox>
                <w:txbxContent>
                  <w:p w14:paraId="0836E30C" w14:textId="77777777" w:rsidR="005C6DD1" w:rsidRDefault="005C6DD1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3662738"/>
      <w:docPartObj>
        <w:docPartGallery w:val="Page Numbers (Bottom of Page)"/>
        <w:docPartUnique/>
      </w:docPartObj>
    </w:sdtPr>
    <w:sdtContent>
      <w:p w14:paraId="17E9CBB3" w14:textId="30DFD439" w:rsidR="005C6DD1" w:rsidRDefault="005C6DD1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28754" w14:textId="6B8BF557" w:rsidR="005C6DD1" w:rsidRDefault="005C6D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E7D73" w14:textId="77777777" w:rsidR="00CC3B0F" w:rsidRDefault="00CC3B0F" w:rsidP="0001231A">
      <w:r>
        <w:separator/>
      </w:r>
    </w:p>
  </w:footnote>
  <w:footnote w:type="continuationSeparator" w:id="0">
    <w:p w14:paraId="7E58250D" w14:textId="77777777" w:rsidR="00CC3B0F" w:rsidRDefault="00CC3B0F" w:rsidP="0001231A">
      <w:r>
        <w:continuationSeparator/>
      </w:r>
    </w:p>
  </w:footnote>
  <w:footnote w:type="continuationNotice" w:id="1">
    <w:p w14:paraId="07FF390F" w14:textId="77777777" w:rsidR="00CC3B0F" w:rsidRDefault="00CC3B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F254" w14:textId="7395D5CA" w:rsidR="005C6DD1" w:rsidRDefault="005C6DD1" w:rsidP="00065DF1">
    <w:pPr>
      <w:pStyle w:val="Zhlav"/>
      <w:ind w:left="-95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A9300" w14:textId="77777777" w:rsidR="005C6DD1" w:rsidRDefault="005C6DD1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0" allowOverlap="1" wp14:anchorId="16C8E83D" wp14:editId="348220D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4" name="Obrázek 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1F0" w14:textId="2D461B63" w:rsidR="005C6DD1" w:rsidRDefault="005C6DD1" w:rsidP="00065DF1">
    <w:pPr>
      <w:pStyle w:val="Zhlav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BD40" w14:textId="77777777" w:rsidR="005C6DD1" w:rsidRDefault="005C6DD1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61838B4D" wp14:editId="0E83E1D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3" name="Obrázek 3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F06692"/>
    <w:multiLevelType w:val="hybridMultilevel"/>
    <w:tmpl w:val="3CE488D4"/>
    <w:lvl w:ilvl="0" w:tplc="98EE8D1E">
      <w:start w:val="1"/>
      <w:numFmt w:val="decimal"/>
      <w:pStyle w:val="odrazkaTEXT2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755F97"/>
    <w:multiLevelType w:val="hybridMultilevel"/>
    <w:tmpl w:val="1E2491E2"/>
    <w:lvl w:ilvl="0" w:tplc="31701B32">
      <w:start w:val="1"/>
      <w:numFmt w:val="bullet"/>
      <w:pStyle w:val="odrazkaTECKA1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745167"/>
    <w:multiLevelType w:val="hybridMultilevel"/>
    <w:tmpl w:val="F5EAB668"/>
    <w:lvl w:ilvl="0" w:tplc="6164B8A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A6944"/>
    <w:multiLevelType w:val="hybridMultilevel"/>
    <w:tmpl w:val="FFFFFFFF"/>
    <w:lvl w:ilvl="0" w:tplc="434C12CC">
      <w:start w:val="1"/>
      <w:numFmt w:val="decimal"/>
      <w:lvlText w:val="%1."/>
      <w:lvlJc w:val="left"/>
      <w:pPr>
        <w:ind w:left="720" w:hanging="360"/>
      </w:pPr>
    </w:lvl>
    <w:lvl w:ilvl="1" w:tplc="908EF93E">
      <w:start w:val="1"/>
      <w:numFmt w:val="lowerLetter"/>
      <w:lvlText w:val="%2."/>
      <w:lvlJc w:val="left"/>
      <w:pPr>
        <w:ind w:left="1440" w:hanging="360"/>
      </w:pPr>
    </w:lvl>
    <w:lvl w:ilvl="2" w:tplc="50F2C44A">
      <w:start w:val="1"/>
      <w:numFmt w:val="lowerRoman"/>
      <w:lvlText w:val="%3."/>
      <w:lvlJc w:val="right"/>
      <w:pPr>
        <w:ind w:left="2160" w:hanging="180"/>
      </w:pPr>
    </w:lvl>
    <w:lvl w:ilvl="3" w:tplc="C57CB248">
      <w:start w:val="1"/>
      <w:numFmt w:val="decimal"/>
      <w:lvlText w:val="%4."/>
      <w:lvlJc w:val="left"/>
      <w:pPr>
        <w:ind w:left="2880" w:hanging="360"/>
      </w:pPr>
    </w:lvl>
    <w:lvl w:ilvl="4" w:tplc="F8C09A00">
      <w:start w:val="1"/>
      <w:numFmt w:val="lowerLetter"/>
      <w:lvlText w:val="%5."/>
      <w:lvlJc w:val="left"/>
      <w:pPr>
        <w:ind w:left="3600" w:hanging="360"/>
      </w:pPr>
    </w:lvl>
    <w:lvl w:ilvl="5" w:tplc="7FF20264">
      <w:start w:val="1"/>
      <w:numFmt w:val="lowerRoman"/>
      <w:lvlText w:val="%6."/>
      <w:lvlJc w:val="right"/>
      <w:pPr>
        <w:ind w:left="4320" w:hanging="180"/>
      </w:pPr>
    </w:lvl>
    <w:lvl w:ilvl="6" w:tplc="121AAF24">
      <w:start w:val="1"/>
      <w:numFmt w:val="decimal"/>
      <w:lvlText w:val="%7."/>
      <w:lvlJc w:val="left"/>
      <w:pPr>
        <w:ind w:left="5040" w:hanging="360"/>
      </w:pPr>
    </w:lvl>
    <w:lvl w:ilvl="7" w:tplc="AC92D982">
      <w:start w:val="1"/>
      <w:numFmt w:val="lowerLetter"/>
      <w:lvlText w:val="%8."/>
      <w:lvlJc w:val="left"/>
      <w:pPr>
        <w:ind w:left="5760" w:hanging="360"/>
      </w:pPr>
    </w:lvl>
    <w:lvl w:ilvl="8" w:tplc="CE76FA4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E1090"/>
    <w:multiLevelType w:val="hybridMultilevel"/>
    <w:tmpl w:val="5478F0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753BA"/>
    <w:multiLevelType w:val="hybridMultilevel"/>
    <w:tmpl w:val="81064C0E"/>
    <w:lvl w:ilvl="0" w:tplc="5542382A">
      <w:start w:val="1"/>
      <w:numFmt w:val="lowerRoman"/>
      <w:lvlText w:val="%1."/>
      <w:lvlJc w:val="right"/>
      <w:pPr>
        <w:ind w:left="720" w:hanging="360"/>
      </w:pPr>
      <w:rPr>
        <w:rFonts w:ascii="Verdana" w:eastAsia="Times New Roman" w:hAnsi="Verdana" w:cs="Times New Roman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3210F"/>
    <w:multiLevelType w:val="hybridMultilevel"/>
    <w:tmpl w:val="FDB4A5DE"/>
    <w:lvl w:ilvl="0" w:tplc="61A0D1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4F6682"/>
    <w:multiLevelType w:val="hybridMultilevel"/>
    <w:tmpl w:val="8FAE6D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F5B9E"/>
    <w:multiLevelType w:val="hybridMultilevel"/>
    <w:tmpl w:val="16B0A87E"/>
    <w:styleLink w:val="WWNum6"/>
    <w:lvl w:ilvl="0" w:tplc="A1FE16B6">
      <w:start w:val="1"/>
      <w:numFmt w:val="decimal"/>
      <w:lvlText w:val="[%1]"/>
      <w:lvlJc w:val="left"/>
      <w:pPr>
        <w:ind w:left="720" w:hanging="360"/>
      </w:pPr>
    </w:lvl>
    <w:lvl w:ilvl="1" w:tplc="81E8371C">
      <w:start w:val="1"/>
      <w:numFmt w:val="lowerLetter"/>
      <w:lvlText w:val="%2."/>
      <w:lvlJc w:val="left"/>
      <w:pPr>
        <w:ind w:left="1440" w:hanging="360"/>
      </w:pPr>
    </w:lvl>
    <w:lvl w:ilvl="2" w:tplc="995ABCD6">
      <w:start w:val="1"/>
      <w:numFmt w:val="lowerRoman"/>
      <w:lvlText w:val="%3."/>
      <w:lvlJc w:val="right"/>
      <w:pPr>
        <w:ind w:left="2160" w:hanging="180"/>
      </w:pPr>
    </w:lvl>
    <w:lvl w:ilvl="3" w:tplc="E1BC7D5A">
      <w:start w:val="1"/>
      <w:numFmt w:val="decimal"/>
      <w:lvlText w:val="%4."/>
      <w:lvlJc w:val="left"/>
      <w:pPr>
        <w:ind w:left="2880" w:hanging="360"/>
      </w:pPr>
    </w:lvl>
    <w:lvl w:ilvl="4" w:tplc="8B1A10A8">
      <w:start w:val="1"/>
      <w:numFmt w:val="lowerLetter"/>
      <w:lvlText w:val="%5."/>
      <w:lvlJc w:val="left"/>
      <w:pPr>
        <w:ind w:left="3600" w:hanging="360"/>
      </w:pPr>
    </w:lvl>
    <w:lvl w:ilvl="5" w:tplc="55B43F84">
      <w:start w:val="1"/>
      <w:numFmt w:val="lowerRoman"/>
      <w:lvlText w:val="%6."/>
      <w:lvlJc w:val="right"/>
      <w:pPr>
        <w:ind w:left="4320" w:hanging="180"/>
      </w:pPr>
    </w:lvl>
    <w:lvl w:ilvl="6" w:tplc="09647C62">
      <w:start w:val="1"/>
      <w:numFmt w:val="decimal"/>
      <w:lvlText w:val="%7."/>
      <w:lvlJc w:val="left"/>
      <w:pPr>
        <w:ind w:left="5040" w:hanging="360"/>
      </w:pPr>
    </w:lvl>
    <w:lvl w:ilvl="7" w:tplc="5FFCB456">
      <w:start w:val="1"/>
      <w:numFmt w:val="lowerLetter"/>
      <w:lvlText w:val="%8."/>
      <w:lvlJc w:val="left"/>
      <w:pPr>
        <w:ind w:left="5760" w:hanging="360"/>
      </w:pPr>
    </w:lvl>
    <w:lvl w:ilvl="8" w:tplc="DA2EAD1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459FD"/>
    <w:multiLevelType w:val="hybridMultilevel"/>
    <w:tmpl w:val="FFFFFFFF"/>
    <w:lvl w:ilvl="0" w:tplc="176E25D4">
      <w:start w:val="1"/>
      <w:numFmt w:val="decimal"/>
      <w:lvlText w:val="%1."/>
      <w:lvlJc w:val="left"/>
      <w:pPr>
        <w:ind w:left="720" w:hanging="360"/>
      </w:pPr>
    </w:lvl>
    <w:lvl w:ilvl="1" w:tplc="A0289102">
      <w:start w:val="1"/>
      <w:numFmt w:val="lowerLetter"/>
      <w:lvlText w:val="%2."/>
      <w:lvlJc w:val="left"/>
      <w:pPr>
        <w:ind w:left="1440" w:hanging="360"/>
      </w:pPr>
    </w:lvl>
    <w:lvl w:ilvl="2" w:tplc="6B44A84C">
      <w:start w:val="1"/>
      <w:numFmt w:val="lowerRoman"/>
      <w:lvlText w:val="%3."/>
      <w:lvlJc w:val="right"/>
      <w:pPr>
        <w:ind w:left="2160" w:hanging="180"/>
      </w:pPr>
    </w:lvl>
    <w:lvl w:ilvl="3" w:tplc="F9EA1C70">
      <w:start w:val="1"/>
      <w:numFmt w:val="decimal"/>
      <w:lvlText w:val="%4."/>
      <w:lvlJc w:val="left"/>
      <w:pPr>
        <w:ind w:left="2880" w:hanging="360"/>
      </w:pPr>
    </w:lvl>
    <w:lvl w:ilvl="4" w:tplc="6AC0AFDE">
      <w:start w:val="1"/>
      <w:numFmt w:val="lowerLetter"/>
      <w:lvlText w:val="%5."/>
      <w:lvlJc w:val="left"/>
      <w:pPr>
        <w:ind w:left="3600" w:hanging="360"/>
      </w:pPr>
    </w:lvl>
    <w:lvl w:ilvl="5" w:tplc="6EB8F748">
      <w:start w:val="1"/>
      <w:numFmt w:val="lowerRoman"/>
      <w:lvlText w:val="%6."/>
      <w:lvlJc w:val="right"/>
      <w:pPr>
        <w:ind w:left="4320" w:hanging="180"/>
      </w:pPr>
    </w:lvl>
    <w:lvl w:ilvl="6" w:tplc="31864B94">
      <w:start w:val="1"/>
      <w:numFmt w:val="decimal"/>
      <w:lvlText w:val="%7."/>
      <w:lvlJc w:val="left"/>
      <w:pPr>
        <w:ind w:left="5040" w:hanging="360"/>
      </w:pPr>
    </w:lvl>
    <w:lvl w:ilvl="7" w:tplc="BC3E2826">
      <w:start w:val="1"/>
      <w:numFmt w:val="lowerLetter"/>
      <w:lvlText w:val="%8."/>
      <w:lvlJc w:val="left"/>
      <w:pPr>
        <w:ind w:left="5760" w:hanging="360"/>
      </w:pPr>
    </w:lvl>
    <w:lvl w:ilvl="8" w:tplc="A17A321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17DEC"/>
    <w:multiLevelType w:val="hybridMultilevel"/>
    <w:tmpl w:val="40764CCA"/>
    <w:lvl w:ilvl="0" w:tplc="D276B3D2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A3F77"/>
    <w:multiLevelType w:val="hybridMultilevel"/>
    <w:tmpl w:val="02CEEE26"/>
    <w:lvl w:ilvl="0" w:tplc="4FD4108C">
      <w:start w:val="1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30C1A"/>
    <w:multiLevelType w:val="hybridMultilevel"/>
    <w:tmpl w:val="0764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D4652"/>
    <w:multiLevelType w:val="hybridMultilevel"/>
    <w:tmpl w:val="372864CA"/>
    <w:lvl w:ilvl="0" w:tplc="3740007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A7136"/>
    <w:multiLevelType w:val="hybridMultilevel"/>
    <w:tmpl w:val="0ABE7758"/>
    <w:lvl w:ilvl="0" w:tplc="8DF0AC08">
      <w:start w:val="1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54507"/>
    <w:multiLevelType w:val="hybridMultilevel"/>
    <w:tmpl w:val="2668C26A"/>
    <w:lvl w:ilvl="0" w:tplc="02720FBE">
      <w:start w:val="1"/>
      <w:numFmt w:val="lowerLetter"/>
      <w:lvlText w:val="%1)"/>
      <w:lvlJc w:val="left"/>
      <w:pPr>
        <w:ind w:left="1571" w:hanging="360"/>
      </w:pPr>
      <w:rPr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BD66E8C"/>
    <w:multiLevelType w:val="hybridMultilevel"/>
    <w:tmpl w:val="6B68F202"/>
    <w:lvl w:ilvl="0" w:tplc="AD562A34">
      <w:start w:val="1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E2B13"/>
    <w:multiLevelType w:val="hybridMultilevel"/>
    <w:tmpl w:val="615C7C96"/>
    <w:lvl w:ilvl="0" w:tplc="D1425DF2">
      <w:start w:val="1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899"/>
    <w:multiLevelType w:val="hybridMultilevel"/>
    <w:tmpl w:val="19C6404A"/>
    <w:lvl w:ilvl="0" w:tplc="8B96806E">
      <w:start w:val="1"/>
      <w:numFmt w:val="lowerRoman"/>
      <w:lvlText w:val="%1."/>
      <w:lvlJc w:val="right"/>
      <w:pPr>
        <w:ind w:left="720" w:hanging="360"/>
      </w:pPr>
      <w:rPr>
        <w:rFonts w:hint="default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97105"/>
    <w:multiLevelType w:val="hybridMultilevel"/>
    <w:tmpl w:val="322E7366"/>
    <w:lvl w:ilvl="0" w:tplc="4F583298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84AF3"/>
    <w:multiLevelType w:val="hybridMultilevel"/>
    <w:tmpl w:val="959E37EA"/>
    <w:lvl w:ilvl="0" w:tplc="5FE090E6">
      <w:start w:val="1"/>
      <w:numFmt w:val="lowerRoman"/>
      <w:lvlText w:val="%1."/>
      <w:lvlJc w:val="right"/>
      <w:pPr>
        <w:ind w:left="720" w:hanging="360"/>
      </w:pPr>
      <w:rPr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02B6A"/>
    <w:multiLevelType w:val="hybridMultilevel"/>
    <w:tmpl w:val="8042CE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42944"/>
    <w:multiLevelType w:val="hybridMultilevel"/>
    <w:tmpl w:val="B84A747C"/>
    <w:lvl w:ilvl="0" w:tplc="4AE481E2">
      <w:start w:val="1"/>
      <w:numFmt w:val="lowerRoman"/>
      <w:lvlText w:val="%1."/>
      <w:lvlJc w:val="right"/>
      <w:pPr>
        <w:ind w:left="720" w:hanging="360"/>
      </w:pPr>
      <w:rPr>
        <w:rFonts w:ascii="Verdana" w:eastAsia="Times New Roman" w:hAnsi="Verdana" w:cs="Times New Roman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712DA"/>
    <w:multiLevelType w:val="hybridMultilevel"/>
    <w:tmpl w:val="02CC9046"/>
    <w:lvl w:ilvl="0" w:tplc="3A924C48">
      <w:start w:val="1"/>
      <w:numFmt w:val="lowerRoman"/>
      <w:lvlText w:val="%1."/>
      <w:lvlJc w:val="right"/>
      <w:pPr>
        <w:ind w:left="2340" w:hanging="360"/>
      </w:pPr>
      <w:rPr>
        <w:rFonts w:ascii="Verdana" w:hAnsi="Verdan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F479E"/>
    <w:multiLevelType w:val="hybridMultilevel"/>
    <w:tmpl w:val="8A1018E4"/>
    <w:lvl w:ilvl="0" w:tplc="858E1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91BFB"/>
    <w:multiLevelType w:val="hybridMultilevel"/>
    <w:tmpl w:val="5908FA74"/>
    <w:lvl w:ilvl="0" w:tplc="49F6C0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95B7D"/>
    <w:multiLevelType w:val="hybridMultilevel"/>
    <w:tmpl w:val="851AB4E0"/>
    <w:lvl w:ilvl="0" w:tplc="AD04F036">
      <w:start w:val="1"/>
      <w:numFmt w:val="lowerRoman"/>
      <w:lvlText w:val="%1."/>
      <w:lvlJc w:val="right"/>
      <w:pPr>
        <w:ind w:left="720" w:hanging="360"/>
      </w:pPr>
      <w:rPr>
        <w:color w:val="auto"/>
        <w:sz w:val="20"/>
        <w:szCs w:val="20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D230F"/>
    <w:multiLevelType w:val="hybridMultilevel"/>
    <w:tmpl w:val="851AB4E0"/>
    <w:lvl w:ilvl="0" w:tplc="AD04F036">
      <w:start w:val="1"/>
      <w:numFmt w:val="lowerRoman"/>
      <w:lvlText w:val="%1."/>
      <w:lvlJc w:val="right"/>
      <w:pPr>
        <w:ind w:left="720" w:hanging="360"/>
      </w:pPr>
      <w:rPr>
        <w:color w:val="auto"/>
        <w:sz w:val="20"/>
        <w:szCs w:val="20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B5F9F"/>
    <w:multiLevelType w:val="hybridMultilevel"/>
    <w:tmpl w:val="432414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B83744"/>
    <w:multiLevelType w:val="hybridMultilevel"/>
    <w:tmpl w:val="FFFFFFFF"/>
    <w:lvl w:ilvl="0" w:tplc="F748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E3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C2D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CE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AA0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CB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03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760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EE9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A741A"/>
    <w:multiLevelType w:val="hybridMultilevel"/>
    <w:tmpl w:val="EC54F462"/>
    <w:lvl w:ilvl="0" w:tplc="0658D1CA">
      <w:start w:val="1"/>
      <w:numFmt w:val="lowerLetter"/>
      <w:lvlText w:val="%1)"/>
      <w:lvlJc w:val="left"/>
      <w:pPr>
        <w:ind w:left="1571" w:hanging="360"/>
      </w:pPr>
      <w:rPr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D3D2C9A"/>
    <w:multiLevelType w:val="hybridMultilevel"/>
    <w:tmpl w:val="7D1AC692"/>
    <w:lvl w:ilvl="0" w:tplc="CB32BF56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AE6C24"/>
    <w:multiLevelType w:val="hybridMultilevel"/>
    <w:tmpl w:val="D9C01CFA"/>
    <w:lvl w:ilvl="0" w:tplc="B42EFAC4">
      <w:start w:val="1"/>
      <w:numFmt w:val="lowerRoman"/>
      <w:lvlText w:val="%1."/>
      <w:lvlJc w:val="right"/>
      <w:pPr>
        <w:ind w:left="720" w:hanging="360"/>
      </w:pPr>
      <w:rPr>
        <w:rFonts w:ascii="Verdana" w:eastAsia="Times New Roman" w:hAnsi="Verdana" w:cs="Times New Roman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D61151"/>
    <w:multiLevelType w:val="hybridMultilevel"/>
    <w:tmpl w:val="792CF9AC"/>
    <w:lvl w:ilvl="0" w:tplc="2E9A2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F15970"/>
    <w:multiLevelType w:val="multilevel"/>
    <w:tmpl w:val="75F845AC"/>
    <w:lvl w:ilvl="0">
      <w:start w:val="1"/>
      <w:numFmt w:val="decimal"/>
      <w:pStyle w:val="Nadpis1"/>
      <w:lvlText w:val="%1."/>
      <w:lvlJc w:val="left"/>
      <w:pPr>
        <w:ind w:left="502" w:hanging="360"/>
      </w:pPr>
      <w:rPr>
        <w:b/>
        <w:color w:val="auto"/>
        <w:sz w:val="26"/>
        <w:szCs w:val="2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Book Antiqua" w:hAnsi="Book Antiqua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655A0AE7"/>
    <w:multiLevelType w:val="hybridMultilevel"/>
    <w:tmpl w:val="F976B134"/>
    <w:lvl w:ilvl="0" w:tplc="4606BD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733682"/>
    <w:multiLevelType w:val="hybridMultilevel"/>
    <w:tmpl w:val="D6062C32"/>
    <w:lvl w:ilvl="0" w:tplc="32425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5C3DAA">
      <w:start w:val="1"/>
      <w:numFmt w:val="lowerRoman"/>
      <w:lvlText w:val="%2."/>
      <w:lvlJc w:val="right"/>
      <w:pPr>
        <w:ind w:left="1440" w:hanging="360"/>
      </w:pPr>
      <w:rPr>
        <w:rFonts w:ascii="Verdana" w:hAnsi="Verdan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674E7"/>
    <w:multiLevelType w:val="hybridMultilevel"/>
    <w:tmpl w:val="96C0EC30"/>
    <w:lvl w:ilvl="0" w:tplc="0B96B8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4F8A56C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8D2F9F"/>
    <w:multiLevelType w:val="hybridMultilevel"/>
    <w:tmpl w:val="322C490E"/>
    <w:lvl w:ilvl="0" w:tplc="A31286E8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C62B1"/>
    <w:multiLevelType w:val="hybridMultilevel"/>
    <w:tmpl w:val="549A0F32"/>
    <w:lvl w:ilvl="0" w:tplc="10F61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1314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F277C"/>
    <w:multiLevelType w:val="hybridMultilevel"/>
    <w:tmpl w:val="CFE62CFE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6A34BB"/>
    <w:multiLevelType w:val="hybridMultilevel"/>
    <w:tmpl w:val="FFFFFFFF"/>
    <w:lvl w:ilvl="0" w:tplc="5B261832">
      <w:start w:val="1"/>
      <w:numFmt w:val="decimal"/>
      <w:lvlText w:val="%1."/>
      <w:lvlJc w:val="left"/>
      <w:pPr>
        <w:ind w:left="720" w:hanging="360"/>
      </w:pPr>
    </w:lvl>
    <w:lvl w:ilvl="1" w:tplc="8304DA64">
      <w:start w:val="1"/>
      <w:numFmt w:val="lowerLetter"/>
      <w:lvlText w:val="%2."/>
      <w:lvlJc w:val="left"/>
      <w:pPr>
        <w:ind w:left="1440" w:hanging="360"/>
      </w:pPr>
    </w:lvl>
    <w:lvl w:ilvl="2" w:tplc="AA22770A">
      <w:start w:val="1"/>
      <w:numFmt w:val="lowerRoman"/>
      <w:lvlText w:val="%3."/>
      <w:lvlJc w:val="right"/>
      <w:pPr>
        <w:ind w:left="2160" w:hanging="180"/>
      </w:pPr>
    </w:lvl>
    <w:lvl w:ilvl="3" w:tplc="285EFFBA">
      <w:start w:val="1"/>
      <w:numFmt w:val="decimal"/>
      <w:lvlText w:val="%4."/>
      <w:lvlJc w:val="left"/>
      <w:pPr>
        <w:ind w:left="2880" w:hanging="360"/>
      </w:pPr>
    </w:lvl>
    <w:lvl w:ilvl="4" w:tplc="3ADEB4A4">
      <w:start w:val="1"/>
      <w:numFmt w:val="lowerLetter"/>
      <w:lvlText w:val="%5."/>
      <w:lvlJc w:val="left"/>
      <w:pPr>
        <w:ind w:left="3600" w:hanging="360"/>
      </w:pPr>
    </w:lvl>
    <w:lvl w:ilvl="5" w:tplc="AAA64178">
      <w:start w:val="1"/>
      <w:numFmt w:val="lowerRoman"/>
      <w:lvlText w:val="%6."/>
      <w:lvlJc w:val="right"/>
      <w:pPr>
        <w:ind w:left="4320" w:hanging="180"/>
      </w:pPr>
    </w:lvl>
    <w:lvl w:ilvl="6" w:tplc="E9CCBF26">
      <w:start w:val="1"/>
      <w:numFmt w:val="decimal"/>
      <w:lvlText w:val="%7."/>
      <w:lvlJc w:val="left"/>
      <w:pPr>
        <w:ind w:left="5040" w:hanging="360"/>
      </w:pPr>
    </w:lvl>
    <w:lvl w:ilvl="7" w:tplc="A46A14FE">
      <w:start w:val="1"/>
      <w:numFmt w:val="lowerLetter"/>
      <w:lvlText w:val="%8."/>
      <w:lvlJc w:val="left"/>
      <w:pPr>
        <w:ind w:left="5760" w:hanging="360"/>
      </w:pPr>
    </w:lvl>
    <w:lvl w:ilvl="8" w:tplc="D9E0E382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20BFA"/>
    <w:multiLevelType w:val="hybridMultilevel"/>
    <w:tmpl w:val="55400692"/>
    <w:lvl w:ilvl="0" w:tplc="E24AE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71AA3"/>
    <w:multiLevelType w:val="hybridMultilevel"/>
    <w:tmpl w:val="272659D4"/>
    <w:lvl w:ilvl="0" w:tplc="CD723BDE">
      <w:start w:val="1"/>
      <w:numFmt w:val="lowerLetter"/>
      <w:lvlText w:val="%1)"/>
      <w:lvlJc w:val="left"/>
      <w:pPr>
        <w:ind w:left="720" w:hanging="360"/>
      </w:pPr>
    </w:lvl>
    <w:lvl w:ilvl="1" w:tplc="1F601598">
      <w:start w:val="1"/>
      <w:numFmt w:val="lowerLetter"/>
      <w:lvlText w:val="%2."/>
      <w:lvlJc w:val="left"/>
      <w:pPr>
        <w:ind w:left="1440" w:hanging="360"/>
      </w:pPr>
    </w:lvl>
    <w:lvl w:ilvl="2" w:tplc="CB2E4DE6" w:tentative="1">
      <w:start w:val="1"/>
      <w:numFmt w:val="lowerRoman"/>
      <w:lvlText w:val="%3."/>
      <w:lvlJc w:val="right"/>
      <w:pPr>
        <w:ind w:left="2160" w:hanging="180"/>
      </w:pPr>
    </w:lvl>
    <w:lvl w:ilvl="3" w:tplc="D3A269E4" w:tentative="1">
      <w:start w:val="1"/>
      <w:numFmt w:val="decimal"/>
      <w:lvlText w:val="%4."/>
      <w:lvlJc w:val="left"/>
      <w:pPr>
        <w:ind w:left="2880" w:hanging="360"/>
      </w:pPr>
    </w:lvl>
    <w:lvl w:ilvl="4" w:tplc="AB1850EA" w:tentative="1">
      <w:start w:val="1"/>
      <w:numFmt w:val="lowerLetter"/>
      <w:lvlText w:val="%5."/>
      <w:lvlJc w:val="left"/>
      <w:pPr>
        <w:ind w:left="3600" w:hanging="360"/>
      </w:pPr>
    </w:lvl>
    <w:lvl w:ilvl="5" w:tplc="83225672" w:tentative="1">
      <w:start w:val="1"/>
      <w:numFmt w:val="lowerRoman"/>
      <w:lvlText w:val="%6."/>
      <w:lvlJc w:val="right"/>
      <w:pPr>
        <w:ind w:left="4320" w:hanging="180"/>
      </w:pPr>
    </w:lvl>
    <w:lvl w:ilvl="6" w:tplc="B692B406" w:tentative="1">
      <w:start w:val="1"/>
      <w:numFmt w:val="decimal"/>
      <w:lvlText w:val="%7."/>
      <w:lvlJc w:val="left"/>
      <w:pPr>
        <w:ind w:left="5040" w:hanging="360"/>
      </w:pPr>
    </w:lvl>
    <w:lvl w:ilvl="7" w:tplc="DBD64CDA" w:tentative="1">
      <w:start w:val="1"/>
      <w:numFmt w:val="lowerLetter"/>
      <w:lvlText w:val="%8."/>
      <w:lvlJc w:val="left"/>
      <w:pPr>
        <w:ind w:left="5760" w:hanging="360"/>
      </w:pPr>
    </w:lvl>
    <w:lvl w:ilvl="8" w:tplc="CB78560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311333">
    <w:abstractNumId w:val="29"/>
  </w:num>
  <w:num w:numId="2" w16cid:durableId="1287084471">
    <w:abstractNumId w:val="3"/>
  </w:num>
  <w:num w:numId="3" w16cid:durableId="1154443810">
    <w:abstractNumId w:val="9"/>
  </w:num>
  <w:num w:numId="4" w16cid:durableId="1202598614">
    <w:abstractNumId w:val="41"/>
  </w:num>
  <w:num w:numId="5" w16cid:durableId="1039471079">
    <w:abstractNumId w:val="1"/>
  </w:num>
  <w:num w:numId="6" w16cid:durableId="2029672522">
    <w:abstractNumId w:val="0"/>
  </w:num>
  <w:num w:numId="7" w16cid:durableId="1103765342">
    <w:abstractNumId w:val="34"/>
  </w:num>
  <w:num w:numId="8" w16cid:durableId="1293439516">
    <w:abstractNumId w:val="13"/>
  </w:num>
  <w:num w:numId="9" w16cid:durableId="933590077">
    <w:abstractNumId w:val="21"/>
  </w:num>
  <w:num w:numId="10" w16cid:durableId="736977499">
    <w:abstractNumId w:val="8"/>
  </w:num>
  <w:num w:numId="11" w16cid:durableId="342055508">
    <w:abstractNumId w:val="28"/>
  </w:num>
  <w:num w:numId="12" w16cid:durableId="17103783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24088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5302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7006313">
    <w:abstractNumId w:val="7"/>
  </w:num>
  <w:num w:numId="16" w16cid:durableId="123909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743895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13418215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4278478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979473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9836599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48019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84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35057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1058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30192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370046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638804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37465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41075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4521028">
    <w:abstractNumId w:val="39"/>
  </w:num>
  <w:num w:numId="32" w16cid:durableId="585506081">
    <w:abstractNumId w:val="36"/>
  </w:num>
  <w:num w:numId="33" w16cid:durableId="1833718575">
    <w:abstractNumId w:val="37"/>
  </w:num>
  <w:num w:numId="34" w16cid:durableId="1595742146">
    <w:abstractNumId w:val="38"/>
  </w:num>
  <w:num w:numId="35" w16cid:durableId="1674146793">
    <w:abstractNumId w:val="19"/>
  </w:num>
  <w:num w:numId="36" w16cid:durableId="1112627732">
    <w:abstractNumId w:val="31"/>
  </w:num>
  <w:num w:numId="37" w16cid:durableId="464082542">
    <w:abstractNumId w:val="10"/>
  </w:num>
  <w:num w:numId="38" w16cid:durableId="119034329">
    <w:abstractNumId w:val="24"/>
  </w:num>
  <w:num w:numId="39" w16cid:durableId="1525441881">
    <w:abstractNumId w:val="42"/>
  </w:num>
  <w:num w:numId="40" w16cid:durableId="667366862">
    <w:abstractNumId w:val="11"/>
  </w:num>
  <w:num w:numId="41" w16cid:durableId="946931774">
    <w:abstractNumId w:val="14"/>
  </w:num>
  <w:num w:numId="42" w16cid:durableId="1078672621">
    <w:abstractNumId w:val="16"/>
  </w:num>
  <w:num w:numId="43" w16cid:durableId="418910078">
    <w:abstractNumId w:val="17"/>
  </w:num>
  <w:num w:numId="44" w16cid:durableId="1777678384">
    <w:abstractNumId w:val="23"/>
  </w:num>
  <w:num w:numId="45" w16cid:durableId="2051488185">
    <w:abstractNumId w:val="34"/>
  </w:num>
  <w:num w:numId="46" w16cid:durableId="1493839032">
    <w:abstractNumId w:val="5"/>
  </w:num>
  <w:num w:numId="47" w16cid:durableId="1079669161">
    <w:abstractNumId w:val="2"/>
  </w:num>
  <w:num w:numId="48" w16cid:durableId="615259158">
    <w:abstractNumId w:val="4"/>
  </w:num>
  <w:num w:numId="49" w16cid:durableId="1075128192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2"/>
    <w:rsid w:val="00000A8C"/>
    <w:rsid w:val="000046AC"/>
    <w:rsid w:val="000110A9"/>
    <w:rsid w:val="00011576"/>
    <w:rsid w:val="0001231A"/>
    <w:rsid w:val="00013401"/>
    <w:rsid w:val="00015791"/>
    <w:rsid w:val="00022C7C"/>
    <w:rsid w:val="0002348C"/>
    <w:rsid w:val="00023905"/>
    <w:rsid w:val="00027D90"/>
    <w:rsid w:val="000308E4"/>
    <w:rsid w:val="00033B90"/>
    <w:rsid w:val="00043E78"/>
    <w:rsid w:val="000463E6"/>
    <w:rsid w:val="00046934"/>
    <w:rsid w:val="00050F67"/>
    <w:rsid w:val="0005400A"/>
    <w:rsid w:val="000545B7"/>
    <w:rsid w:val="00056DA5"/>
    <w:rsid w:val="00061F8A"/>
    <w:rsid w:val="00062498"/>
    <w:rsid w:val="00065DF1"/>
    <w:rsid w:val="00066FA9"/>
    <w:rsid w:val="0007247C"/>
    <w:rsid w:val="00072BB5"/>
    <w:rsid w:val="00076B2D"/>
    <w:rsid w:val="0007764B"/>
    <w:rsid w:val="00080DE8"/>
    <w:rsid w:val="00081159"/>
    <w:rsid w:val="000862A0"/>
    <w:rsid w:val="000863BE"/>
    <w:rsid w:val="0009439C"/>
    <w:rsid w:val="00097325"/>
    <w:rsid w:val="000979BF"/>
    <w:rsid w:val="000A2371"/>
    <w:rsid w:val="000A2AAE"/>
    <w:rsid w:val="000A5FF7"/>
    <w:rsid w:val="000A6815"/>
    <w:rsid w:val="000B185A"/>
    <w:rsid w:val="000B636E"/>
    <w:rsid w:val="000B66B3"/>
    <w:rsid w:val="000C420F"/>
    <w:rsid w:val="000C57D7"/>
    <w:rsid w:val="000D0088"/>
    <w:rsid w:val="000D10D9"/>
    <w:rsid w:val="000D2AB1"/>
    <w:rsid w:val="000D3BC8"/>
    <w:rsid w:val="000D7D80"/>
    <w:rsid w:val="000E1A14"/>
    <w:rsid w:val="000E579A"/>
    <w:rsid w:val="000F1405"/>
    <w:rsid w:val="000F2E2C"/>
    <w:rsid w:val="000F7FB4"/>
    <w:rsid w:val="0010095F"/>
    <w:rsid w:val="00101797"/>
    <w:rsid w:val="001023D6"/>
    <w:rsid w:val="00103F56"/>
    <w:rsid w:val="00104FD5"/>
    <w:rsid w:val="00112725"/>
    <w:rsid w:val="0011305F"/>
    <w:rsid w:val="001174C8"/>
    <w:rsid w:val="001304E3"/>
    <w:rsid w:val="00131854"/>
    <w:rsid w:val="001324EF"/>
    <w:rsid w:val="00141069"/>
    <w:rsid w:val="00141B21"/>
    <w:rsid w:val="00143580"/>
    <w:rsid w:val="0015091D"/>
    <w:rsid w:val="00155DD8"/>
    <w:rsid w:val="001573F1"/>
    <w:rsid w:val="00160284"/>
    <w:rsid w:val="00161E7A"/>
    <w:rsid w:val="00164866"/>
    <w:rsid w:val="00170537"/>
    <w:rsid w:val="001717EE"/>
    <w:rsid w:val="00177BD5"/>
    <w:rsid w:val="00180687"/>
    <w:rsid w:val="001818E4"/>
    <w:rsid w:val="00194687"/>
    <w:rsid w:val="001958CC"/>
    <w:rsid w:val="001967FA"/>
    <w:rsid w:val="001A0824"/>
    <w:rsid w:val="001A25F8"/>
    <w:rsid w:val="001A3659"/>
    <w:rsid w:val="001A5F93"/>
    <w:rsid w:val="001A6BEF"/>
    <w:rsid w:val="001A6E2F"/>
    <w:rsid w:val="001A7646"/>
    <w:rsid w:val="001A7CB6"/>
    <w:rsid w:val="001B1347"/>
    <w:rsid w:val="001B3817"/>
    <w:rsid w:val="001B4049"/>
    <w:rsid w:val="001B406B"/>
    <w:rsid w:val="001B4F41"/>
    <w:rsid w:val="001B72D6"/>
    <w:rsid w:val="001C0928"/>
    <w:rsid w:val="001C0BE3"/>
    <w:rsid w:val="001C2895"/>
    <w:rsid w:val="001C4298"/>
    <w:rsid w:val="001C4E15"/>
    <w:rsid w:val="001C6AB0"/>
    <w:rsid w:val="001D1A85"/>
    <w:rsid w:val="001D25AF"/>
    <w:rsid w:val="001D25F1"/>
    <w:rsid w:val="001D6829"/>
    <w:rsid w:val="001D6EFD"/>
    <w:rsid w:val="001E2013"/>
    <w:rsid w:val="001E57C9"/>
    <w:rsid w:val="001F20C5"/>
    <w:rsid w:val="001F4730"/>
    <w:rsid w:val="001F53F5"/>
    <w:rsid w:val="001F6402"/>
    <w:rsid w:val="001F7752"/>
    <w:rsid w:val="00203216"/>
    <w:rsid w:val="00203581"/>
    <w:rsid w:val="00207BE7"/>
    <w:rsid w:val="002111D5"/>
    <w:rsid w:val="00211A6F"/>
    <w:rsid w:val="0021488D"/>
    <w:rsid w:val="00216846"/>
    <w:rsid w:val="00217237"/>
    <w:rsid w:val="0022099C"/>
    <w:rsid w:val="00220DBA"/>
    <w:rsid w:val="002251B0"/>
    <w:rsid w:val="00225C70"/>
    <w:rsid w:val="00227618"/>
    <w:rsid w:val="0023049D"/>
    <w:rsid w:val="0023340E"/>
    <w:rsid w:val="00236B99"/>
    <w:rsid w:val="00240743"/>
    <w:rsid w:val="0024193B"/>
    <w:rsid w:val="002436B6"/>
    <w:rsid w:val="00250FB0"/>
    <w:rsid w:val="002528B0"/>
    <w:rsid w:val="00254289"/>
    <w:rsid w:val="002548F6"/>
    <w:rsid w:val="0025793C"/>
    <w:rsid w:val="0026405C"/>
    <w:rsid w:val="002659C0"/>
    <w:rsid w:val="00266D8F"/>
    <w:rsid w:val="00270955"/>
    <w:rsid w:val="00271014"/>
    <w:rsid w:val="00271E40"/>
    <w:rsid w:val="002875FC"/>
    <w:rsid w:val="0028771C"/>
    <w:rsid w:val="00287751"/>
    <w:rsid w:val="00292092"/>
    <w:rsid w:val="00293453"/>
    <w:rsid w:val="002A3AEE"/>
    <w:rsid w:val="002A4909"/>
    <w:rsid w:val="002B1CE5"/>
    <w:rsid w:val="002B3752"/>
    <w:rsid w:val="002C1182"/>
    <w:rsid w:val="002C1F84"/>
    <w:rsid w:val="002C2794"/>
    <w:rsid w:val="002C307B"/>
    <w:rsid w:val="002C3754"/>
    <w:rsid w:val="002C38B3"/>
    <w:rsid w:val="002C57BD"/>
    <w:rsid w:val="002C6E1C"/>
    <w:rsid w:val="002C7AA0"/>
    <w:rsid w:val="002D1E23"/>
    <w:rsid w:val="002D2AAD"/>
    <w:rsid w:val="002D411D"/>
    <w:rsid w:val="002D43AF"/>
    <w:rsid w:val="002D4775"/>
    <w:rsid w:val="002D57A0"/>
    <w:rsid w:val="002E3BCB"/>
    <w:rsid w:val="002E6841"/>
    <w:rsid w:val="002E69D6"/>
    <w:rsid w:val="002F25F1"/>
    <w:rsid w:val="002F27D7"/>
    <w:rsid w:val="002F5AA6"/>
    <w:rsid w:val="00301804"/>
    <w:rsid w:val="00303D7E"/>
    <w:rsid w:val="00306DE2"/>
    <w:rsid w:val="0031045C"/>
    <w:rsid w:val="003114C6"/>
    <w:rsid w:val="00311DC0"/>
    <w:rsid w:val="00315C44"/>
    <w:rsid w:val="00315DCC"/>
    <w:rsid w:val="00316D23"/>
    <w:rsid w:val="00317239"/>
    <w:rsid w:val="00321C66"/>
    <w:rsid w:val="00322D0C"/>
    <w:rsid w:val="003271D1"/>
    <w:rsid w:val="0033105A"/>
    <w:rsid w:val="003314CF"/>
    <w:rsid w:val="003321A8"/>
    <w:rsid w:val="00332CA5"/>
    <w:rsid w:val="00336064"/>
    <w:rsid w:val="00336B90"/>
    <w:rsid w:val="00337DC9"/>
    <w:rsid w:val="00343453"/>
    <w:rsid w:val="003504D4"/>
    <w:rsid w:val="00350D3F"/>
    <w:rsid w:val="00352D7F"/>
    <w:rsid w:val="00353FA5"/>
    <w:rsid w:val="00355737"/>
    <w:rsid w:val="00356C4A"/>
    <w:rsid w:val="003607BA"/>
    <w:rsid w:val="00360B33"/>
    <w:rsid w:val="00363BB7"/>
    <w:rsid w:val="00363D23"/>
    <w:rsid w:val="00367726"/>
    <w:rsid w:val="00373AE1"/>
    <w:rsid w:val="00375FD5"/>
    <w:rsid w:val="00382C3B"/>
    <w:rsid w:val="00384242"/>
    <w:rsid w:val="003850E9"/>
    <w:rsid w:val="0038545B"/>
    <w:rsid w:val="00385B7D"/>
    <w:rsid w:val="00386090"/>
    <w:rsid w:val="00390941"/>
    <w:rsid w:val="00392A88"/>
    <w:rsid w:val="00395FE8"/>
    <w:rsid w:val="003972F2"/>
    <w:rsid w:val="003B74C4"/>
    <w:rsid w:val="003C09EC"/>
    <w:rsid w:val="003D1142"/>
    <w:rsid w:val="003D1D4E"/>
    <w:rsid w:val="003D68A3"/>
    <w:rsid w:val="003E1612"/>
    <w:rsid w:val="003E2A67"/>
    <w:rsid w:val="003E44EC"/>
    <w:rsid w:val="003E5FA4"/>
    <w:rsid w:val="003F08D2"/>
    <w:rsid w:val="003F1473"/>
    <w:rsid w:val="003F2AC2"/>
    <w:rsid w:val="00404D4F"/>
    <w:rsid w:val="004065ED"/>
    <w:rsid w:val="00406A62"/>
    <w:rsid w:val="004159B2"/>
    <w:rsid w:val="00426D30"/>
    <w:rsid w:val="00430764"/>
    <w:rsid w:val="00430F0B"/>
    <w:rsid w:val="00431BAF"/>
    <w:rsid w:val="004333A3"/>
    <w:rsid w:val="00444AC8"/>
    <w:rsid w:val="00445CD9"/>
    <w:rsid w:val="004513BE"/>
    <w:rsid w:val="00451408"/>
    <w:rsid w:val="00452E60"/>
    <w:rsid w:val="004624D6"/>
    <w:rsid w:val="00464923"/>
    <w:rsid w:val="004670A9"/>
    <w:rsid w:val="004727A4"/>
    <w:rsid w:val="004730A4"/>
    <w:rsid w:val="00482E9B"/>
    <w:rsid w:val="00483357"/>
    <w:rsid w:val="00483AEB"/>
    <w:rsid w:val="004856C7"/>
    <w:rsid w:val="00486093"/>
    <w:rsid w:val="00486B98"/>
    <w:rsid w:val="00486FC1"/>
    <w:rsid w:val="00490B7C"/>
    <w:rsid w:val="0049601E"/>
    <w:rsid w:val="00496E1B"/>
    <w:rsid w:val="0049728C"/>
    <w:rsid w:val="004A0220"/>
    <w:rsid w:val="004A068C"/>
    <w:rsid w:val="004A5AE4"/>
    <w:rsid w:val="004B0F2C"/>
    <w:rsid w:val="004B14BA"/>
    <w:rsid w:val="004B1786"/>
    <w:rsid w:val="004B3B91"/>
    <w:rsid w:val="004B5B87"/>
    <w:rsid w:val="004B7EB8"/>
    <w:rsid w:val="004C01AA"/>
    <w:rsid w:val="004C33AA"/>
    <w:rsid w:val="004C6505"/>
    <w:rsid w:val="004D3139"/>
    <w:rsid w:val="004D5244"/>
    <w:rsid w:val="004D5FC5"/>
    <w:rsid w:val="004D78C2"/>
    <w:rsid w:val="004E1259"/>
    <w:rsid w:val="004E2B9D"/>
    <w:rsid w:val="004E2E0E"/>
    <w:rsid w:val="004E3257"/>
    <w:rsid w:val="004E7CF2"/>
    <w:rsid w:val="004F33DA"/>
    <w:rsid w:val="004F4F5A"/>
    <w:rsid w:val="004F5E38"/>
    <w:rsid w:val="004F75A4"/>
    <w:rsid w:val="0050033C"/>
    <w:rsid w:val="0050107A"/>
    <w:rsid w:val="00506443"/>
    <w:rsid w:val="0051045F"/>
    <w:rsid w:val="00513A2F"/>
    <w:rsid w:val="00516B1D"/>
    <w:rsid w:val="00517EB0"/>
    <w:rsid w:val="00524DB0"/>
    <w:rsid w:val="0052772D"/>
    <w:rsid w:val="005279CD"/>
    <w:rsid w:val="005310FE"/>
    <w:rsid w:val="00533E06"/>
    <w:rsid w:val="0053425F"/>
    <w:rsid w:val="00535336"/>
    <w:rsid w:val="00543092"/>
    <w:rsid w:val="00543268"/>
    <w:rsid w:val="005436F6"/>
    <w:rsid w:val="005466CE"/>
    <w:rsid w:val="00567911"/>
    <w:rsid w:val="00572A4C"/>
    <w:rsid w:val="00581894"/>
    <w:rsid w:val="005836A3"/>
    <w:rsid w:val="00583860"/>
    <w:rsid w:val="00584874"/>
    <w:rsid w:val="005864D5"/>
    <w:rsid w:val="0059052C"/>
    <w:rsid w:val="005926C4"/>
    <w:rsid w:val="005933CB"/>
    <w:rsid w:val="0059426A"/>
    <w:rsid w:val="00597EEB"/>
    <w:rsid w:val="005A012A"/>
    <w:rsid w:val="005A10E4"/>
    <w:rsid w:val="005A2D57"/>
    <w:rsid w:val="005A6F3E"/>
    <w:rsid w:val="005B60D8"/>
    <w:rsid w:val="005C4E19"/>
    <w:rsid w:val="005C6DD1"/>
    <w:rsid w:val="005E07D5"/>
    <w:rsid w:val="005E2896"/>
    <w:rsid w:val="005E714F"/>
    <w:rsid w:val="005F2D29"/>
    <w:rsid w:val="005F33D8"/>
    <w:rsid w:val="005F591D"/>
    <w:rsid w:val="005F6E3D"/>
    <w:rsid w:val="005F7222"/>
    <w:rsid w:val="005F75E5"/>
    <w:rsid w:val="005F7ACC"/>
    <w:rsid w:val="0060016E"/>
    <w:rsid w:val="006006A6"/>
    <w:rsid w:val="00600E2F"/>
    <w:rsid w:val="00601C93"/>
    <w:rsid w:val="00605F02"/>
    <w:rsid w:val="00607702"/>
    <w:rsid w:val="00610B09"/>
    <w:rsid w:val="00611AA7"/>
    <w:rsid w:val="006200D1"/>
    <w:rsid w:val="006225F7"/>
    <w:rsid w:val="00623FE0"/>
    <w:rsid w:val="00624EB3"/>
    <w:rsid w:val="00630AC5"/>
    <w:rsid w:val="0063235E"/>
    <w:rsid w:val="00632742"/>
    <w:rsid w:val="0063574D"/>
    <w:rsid w:val="00643B92"/>
    <w:rsid w:val="00644E3A"/>
    <w:rsid w:val="00645A4E"/>
    <w:rsid w:val="0064632F"/>
    <w:rsid w:val="006469BF"/>
    <w:rsid w:val="006505A9"/>
    <w:rsid w:val="00651233"/>
    <w:rsid w:val="00651B79"/>
    <w:rsid w:val="006523F0"/>
    <w:rsid w:val="00660BE7"/>
    <w:rsid w:val="0066327B"/>
    <w:rsid w:val="00663729"/>
    <w:rsid w:val="006660A5"/>
    <w:rsid w:val="0067084C"/>
    <w:rsid w:val="0067249C"/>
    <w:rsid w:val="006820D7"/>
    <w:rsid w:val="0068277E"/>
    <w:rsid w:val="006828CE"/>
    <w:rsid w:val="00686FD0"/>
    <w:rsid w:val="00691583"/>
    <w:rsid w:val="0069189C"/>
    <w:rsid w:val="00691FE9"/>
    <w:rsid w:val="006923F5"/>
    <w:rsid w:val="006942FF"/>
    <w:rsid w:val="0069484A"/>
    <w:rsid w:val="00694DAD"/>
    <w:rsid w:val="006952DC"/>
    <w:rsid w:val="006962EA"/>
    <w:rsid w:val="006A5477"/>
    <w:rsid w:val="006A5C24"/>
    <w:rsid w:val="006A62F8"/>
    <w:rsid w:val="006B5358"/>
    <w:rsid w:val="006B706D"/>
    <w:rsid w:val="006C41EE"/>
    <w:rsid w:val="006D0FCE"/>
    <w:rsid w:val="006D303C"/>
    <w:rsid w:val="006D4B85"/>
    <w:rsid w:val="006D4EA1"/>
    <w:rsid w:val="006D608B"/>
    <w:rsid w:val="006F0286"/>
    <w:rsid w:val="006F0749"/>
    <w:rsid w:val="00700A6B"/>
    <w:rsid w:val="00707A48"/>
    <w:rsid w:val="007102A2"/>
    <w:rsid w:val="00711B00"/>
    <w:rsid w:val="0071536E"/>
    <w:rsid w:val="007228B9"/>
    <w:rsid w:val="007228C6"/>
    <w:rsid w:val="00723A7B"/>
    <w:rsid w:val="00733ED7"/>
    <w:rsid w:val="00737D02"/>
    <w:rsid w:val="00746F78"/>
    <w:rsid w:val="00751404"/>
    <w:rsid w:val="007515B2"/>
    <w:rsid w:val="007529EC"/>
    <w:rsid w:val="007567FF"/>
    <w:rsid w:val="00761570"/>
    <w:rsid w:val="00766045"/>
    <w:rsid w:val="007752A2"/>
    <w:rsid w:val="0077685A"/>
    <w:rsid w:val="00776990"/>
    <w:rsid w:val="00784619"/>
    <w:rsid w:val="00784C23"/>
    <w:rsid w:val="00790503"/>
    <w:rsid w:val="00791D75"/>
    <w:rsid w:val="0079381B"/>
    <w:rsid w:val="00795889"/>
    <w:rsid w:val="00795A23"/>
    <w:rsid w:val="007A2E87"/>
    <w:rsid w:val="007A797B"/>
    <w:rsid w:val="007B046B"/>
    <w:rsid w:val="007B1864"/>
    <w:rsid w:val="007B683F"/>
    <w:rsid w:val="007B6E61"/>
    <w:rsid w:val="007C0754"/>
    <w:rsid w:val="007C2208"/>
    <w:rsid w:val="007C2E8D"/>
    <w:rsid w:val="007C340B"/>
    <w:rsid w:val="007C5A1D"/>
    <w:rsid w:val="007C7700"/>
    <w:rsid w:val="007D59B2"/>
    <w:rsid w:val="007D6BB6"/>
    <w:rsid w:val="007E679B"/>
    <w:rsid w:val="007E6AEE"/>
    <w:rsid w:val="007E6C3F"/>
    <w:rsid w:val="007F284E"/>
    <w:rsid w:val="007F3FBD"/>
    <w:rsid w:val="007F4E88"/>
    <w:rsid w:val="00801F0F"/>
    <w:rsid w:val="008021F9"/>
    <w:rsid w:val="008118CE"/>
    <w:rsid w:val="00816BED"/>
    <w:rsid w:val="00823B97"/>
    <w:rsid w:val="00830FDD"/>
    <w:rsid w:val="00831FBA"/>
    <w:rsid w:val="00832B51"/>
    <w:rsid w:val="00850444"/>
    <w:rsid w:val="0085111F"/>
    <w:rsid w:val="00851228"/>
    <w:rsid w:val="00854843"/>
    <w:rsid w:val="00855AE4"/>
    <w:rsid w:val="0085706E"/>
    <w:rsid w:val="00860807"/>
    <w:rsid w:val="00862E3D"/>
    <w:rsid w:val="00865394"/>
    <w:rsid w:val="008668F7"/>
    <w:rsid w:val="00866DDE"/>
    <w:rsid w:val="0087045A"/>
    <w:rsid w:val="0087075F"/>
    <w:rsid w:val="0087355E"/>
    <w:rsid w:val="00875516"/>
    <w:rsid w:val="00880342"/>
    <w:rsid w:val="0088071D"/>
    <w:rsid w:val="00880DE8"/>
    <w:rsid w:val="00881E1D"/>
    <w:rsid w:val="00882774"/>
    <w:rsid w:val="00883BE2"/>
    <w:rsid w:val="00885BDA"/>
    <w:rsid w:val="00886B2D"/>
    <w:rsid w:val="00886D9D"/>
    <w:rsid w:val="00895BD4"/>
    <w:rsid w:val="008974C7"/>
    <w:rsid w:val="008A03A1"/>
    <w:rsid w:val="008A0E56"/>
    <w:rsid w:val="008A1AD9"/>
    <w:rsid w:val="008A4F02"/>
    <w:rsid w:val="008B16D8"/>
    <w:rsid w:val="008B4A70"/>
    <w:rsid w:val="008B7698"/>
    <w:rsid w:val="008C1190"/>
    <w:rsid w:val="008C11F7"/>
    <w:rsid w:val="008C1C13"/>
    <w:rsid w:val="008C205D"/>
    <w:rsid w:val="008C6CF5"/>
    <w:rsid w:val="008C7154"/>
    <w:rsid w:val="008D13FD"/>
    <w:rsid w:val="008D2405"/>
    <w:rsid w:val="008E6C7F"/>
    <w:rsid w:val="008E7EA4"/>
    <w:rsid w:val="008F4097"/>
    <w:rsid w:val="00906EB9"/>
    <w:rsid w:val="00913B69"/>
    <w:rsid w:val="00915829"/>
    <w:rsid w:val="009200A5"/>
    <w:rsid w:val="009220EB"/>
    <w:rsid w:val="00922F59"/>
    <w:rsid w:val="0092544D"/>
    <w:rsid w:val="00927822"/>
    <w:rsid w:val="00937389"/>
    <w:rsid w:val="00943D6A"/>
    <w:rsid w:val="0094791E"/>
    <w:rsid w:val="0095736C"/>
    <w:rsid w:val="00961827"/>
    <w:rsid w:val="009628E4"/>
    <w:rsid w:val="00964ACE"/>
    <w:rsid w:val="0097622F"/>
    <w:rsid w:val="009801DF"/>
    <w:rsid w:val="00981C73"/>
    <w:rsid w:val="009A1AEB"/>
    <w:rsid w:val="009A2D23"/>
    <w:rsid w:val="009A414C"/>
    <w:rsid w:val="009A46F2"/>
    <w:rsid w:val="009A4DE6"/>
    <w:rsid w:val="009B1C2F"/>
    <w:rsid w:val="009B4A61"/>
    <w:rsid w:val="009B6B32"/>
    <w:rsid w:val="009C173F"/>
    <w:rsid w:val="009C1F68"/>
    <w:rsid w:val="009D0150"/>
    <w:rsid w:val="009D16BC"/>
    <w:rsid w:val="009D21BB"/>
    <w:rsid w:val="009D38D9"/>
    <w:rsid w:val="009E0590"/>
    <w:rsid w:val="009E25B9"/>
    <w:rsid w:val="009E548B"/>
    <w:rsid w:val="009E56D5"/>
    <w:rsid w:val="009E5A4A"/>
    <w:rsid w:val="009E5EBA"/>
    <w:rsid w:val="009E6684"/>
    <w:rsid w:val="009F0F62"/>
    <w:rsid w:val="009F2D1F"/>
    <w:rsid w:val="009F4DE8"/>
    <w:rsid w:val="009F6202"/>
    <w:rsid w:val="009F7BBE"/>
    <w:rsid w:val="00A01F62"/>
    <w:rsid w:val="00A04605"/>
    <w:rsid w:val="00A0489D"/>
    <w:rsid w:val="00A056A9"/>
    <w:rsid w:val="00A133C5"/>
    <w:rsid w:val="00A14178"/>
    <w:rsid w:val="00A166D0"/>
    <w:rsid w:val="00A2152F"/>
    <w:rsid w:val="00A22314"/>
    <w:rsid w:val="00A224FA"/>
    <w:rsid w:val="00A26165"/>
    <w:rsid w:val="00A30837"/>
    <w:rsid w:val="00A31165"/>
    <w:rsid w:val="00A3327E"/>
    <w:rsid w:val="00A34066"/>
    <w:rsid w:val="00A34CFD"/>
    <w:rsid w:val="00A365BD"/>
    <w:rsid w:val="00A365FF"/>
    <w:rsid w:val="00A402C6"/>
    <w:rsid w:val="00A41074"/>
    <w:rsid w:val="00A45CA6"/>
    <w:rsid w:val="00A45CE6"/>
    <w:rsid w:val="00A505FD"/>
    <w:rsid w:val="00A51569"/>
    <w:rsid w:val="00A5199A"/>
    <w:rsid w:val="00A523ED"/>
    <w:rsid w:val="00A54532"/>
    <w:rsid w:val="00A552B8"/>
    <w:rsid w:val="00A55BDC"/>
    <w:rsid w:val="00A6021D"/>
    <w:rsid w:val="00A60726"/>
    <w:rsid w:val="00A60FE5"/>
    <w:rsid w:val="00A654FC"/>
    <w:rsid w:val="00A6643E"/>
    <w:rsid w:val="00A67189"/>
    <w:rsid w:val="00A67C9C"/>
    <w:rsid w:val="00A71C85"/>
    <w:rsid w:val="00A7423E"/>
    <w:rsid w:val="00A7557F"/>
    <w:rsid w:val="00A75C78"/>
    <w:rsid w:val="00A766C8"/>
    <w:rsid w:val="00A76FA5"/>
    <w:rsid w:val="00A83570"/>
    <w:rsid w:val="00A86663"/>
    <w:rsid w:val="00A95FE6"/>
    <w:rsid w:val="00AA0B7D"/>
    <w:rsid w:val="00AA19E0"/>
    <w:rsid w:val="00AA24B5"/>
    <w:rsid w:val="00AA4887"/>
    <w:rsid w:val="00AA5318"/>
    <w:rsid w:val="00AA601B"/>
    <w:rsid w:val="00AB7555"/>
    <w:rsid w:val="00AC39BE"/>
    <w:rsid w:val="00AC5D2A"/>
    <w:rsid w:val="00AC7E07"/>
    <w:rsid w:val="00AD14B0"/>
    <w:rsid w:val="00AD6537"/>
    <w:rsid w:val="00AE6641"/>
    <w:rsid w:val="00AF529C"/>
    <w:rsid w:val="00AF6044"/>
    <w:rsid w:val="00AF7037"/>
    <w:rsid w:val="00AF798C"/>
    <w:rsid w:val="00B00721"/>
    <w:rsid w:val="00B01625"/>
    <w:rsid w:val="00B01837"/>
    <w:rsid w:val="00B0418D"/>
    <w:rsid w:val="00B07B10"/>
    <w:rsid w:val="00B115D3"/>
    <w:rsid w:val="00B25908"/>
    <w:rsid w:val="00B27220"/>
    <w:rsid w:val="00B3267F"/>
    <w:rsid w:val="00B361C4"/>
    <w:rsid w:val="00B37CC8"/>
    <w:rsid w:val="00B412FA"/>
    <w:rsid w:val="00B41409"/>
    <w:rsid w:val="00B56189"/>
    <w:rsid w:val="00B5664E"/>
    <w:rsid w:val="00B60689"/>
    <w:rsid w:val="00B60723"/>
    <w:rsid w:val="00B60C1D"/>
    <w:rsid w:val="00B60D44"/>
    <w:rsid w:val="00B6364D"/>
    <w:rsid w:val="00B7295E"/>
    <w:rsid w:val="00B72A19"/>
    <w:rsid w:val="00B74AE6"/>
    <w:rsid w:val="00B751DE"/>
    <w:rsid w:val="00B77D02"/>
    <w:rsid w:val="00B81083"/>
    <w:rsid w:val="00B843E4"/>
    <w:rsid w:val="00B84C22"/>
    <w:rsid w:val="00B8730A"/>
    <w:rsid w:val="00B87729"/>
    <w:rsid w:val="00B92A96"/>
    <w:rsid w:val="00B96047"/>
    <w:rsid w:val="00BA0A76"/>
    <w:rsid w:val="00BA1354"/>
    <w:rsid w:val="00BA40DC"/>
    <w:rsid w:val="00BA452B"/>
    <w:rsid w:val="00BA5F44"/>
    <w:rsid w:val="00BA7317"/>
    <w:rsid w:val="00BA7FEC"/>
    <w:rsid w:val="00BB088D"/>
    <w:rsid w:val="00BB2EB7"/>
    <w:rsid w:val="00BB34A0"/>
    <w:rsid w:val="00BB4F85"/>
    <w:rsid w:val="00BC1CC5"/>
    <w:rsid w:val="00BC3D6D"/>
    <w:rsid w:val="00BC5545"/>
    <w:rsid w:val="00BC7471"/>
    <w:rsid w:val="00BD1025"/>
    <w:rsid w:val="00BD2072"/>
    <w:rsid w:val="00BD22F4"/>
    <w:rsid w:val="00BD6069"/>
    <w:rsid w:val="00BD7937"/>
    <w:rsid w:val="00BE1A26"/>
    <w:rsid w:val="00BF1F8B"/>
    <w:rsid w:val="00BF3FC2"/>
    <w:rsid w:val="00BF41CB"/>
    <w:rsid w:val="00BF5019"/>
    <w:rsid w:val="00BF684E"/>
    <w:rsid w:val="00BF7991"/>
    <w:rsid w:val="00C0740D"/>
    <w:rsid w:val="00C07B16"/>
    <w:rsid w:val="00C10543"/>
    <w:rsid w:val="00C173DA"/>
    <w:rsid w:val="00C24A4D"/>
    <w:rsid w:val="00C24E71"/>
    <w:rsid w:val="00C26A07"/>
    <w:rsid w:val="00C26C52"/>
    <w:rsid w:val="00C27185"/>
    <w:rsid w:val="00C2788E"/>
    <w:rsid w:val="00C32232"/>
    <w:rsid w:val="00C352B1"/>
    <w:rsid w:val="00C4273B"/>
    <w:rsid w:val="00C43504"/>
    <w:rsid w:val="00C437A9"/>
    <w:rsid w:val="00C43C6C"/>
    <w:rsid w:val="00C458ED"/>
    <w:rsid w:val="00C47939"/>
    <w:rsid w:val="00C47E9C"/>
    <w:rsid w:val="00C52DAC"/>
    <w:rsid w:val="00C5365C"/>
    <w:rsid w:val="00C5514E"/>
    <w:rsid w:val="00C63415"/>
    <w:rsid w:val="00C6624D"/>
    <w:rsid w:val="00C71F4D"/>
    <w:rsid w:val="00C723DC"/>
    <w:rsid w:val="00C76FE2"/>
    <w:rsid w:val="00C82102"/>
    <w:rsid w:val="00C8588C"/>
    <w:rsid w:val="00C86C2C"/>
    <w:rsid w:val="00C94789"/>
    <w:rsid w:val="00C96E50"/>
    <w:rsid w:val="00CA0E01"/>
    <w:rsid w:val="00CA3466"/>
    <w:rsid w:val="00CA3823"/>
    <w:rsid w:val="00CA5866"/>
    <w:rsid w:val="00CA5E76"/>
    <w:rsid w:val="00CB017C"/>
    <w:rsid w:val="00CB0D49"/>
    <w:rsid w:val="00CB0F83"/>
    <w:rsid w:val="00CB39F3"/>
    <w:rsid w:val="00CC0B0C"/>
    <w:rsid w:val="00CC16AE"/>
    <w:rsid w:val="00CC3B0F"/>
    <w:rsid w:val="00CC6267"/>
    <w:rsid w:val="00CD0117"/>
    <w:rsid w:val="00CD03A9"/>
    <w:rsid w:val="00CD265E"/>
    <w:rsid w:val="00CD27D7"/>
    <w:rsid w:val="00CD2D49"/>
    <w:rsid w:val="00CD31C2"/>
    <w:rsid w:val="00CD7094"/>
    <w:rsid w:val="00CD747C"/>
    <w:rsid w:val="00CD7A7A"/>
    <w:rsid w:val="00CE2F06"/>
    <w:rsid w:val="00CE3B8C"/>
    <w:rsid w:val="00CE44B3"/>
    <w:rsid w:val="00CE721A"/>
    <w:rsid w:val="00CF111A"/>
    <w:rsid w:val="00CF4B97"/>
    <w:rsid w:val="00CF6D74"/>
    <w:rsid w:val="00CF78C3"/>
    <w:rsid w:val="00D03427"/>
    <w:rsid w:val="00D03F4C"/>
    <w:rsid w:val="00D06679"/>
    <w:rsid w:val="00D10AE5"/>
    <w:rsid w:val="00D14FEA"/>
    <w:rsid w:val="00D15824"/>
    <w:rsid w:val="00D20C93"/>
    <w:rsid w:val="00D23FED"/>
    <w:rsid w:val="00D27D24"/>
    <w:rsid w:val="00D3297C"/>
    <w:rsid w:val="00D34E19"/>
    <w:rsid w:val="00D34E51"/>
    <w:rsid w:val="00D36AFC"/>
    <w:rsid w:val="00D375EF"/>
    <w:rsid w:val="00D445A7"/>
    <w:rsid w:val="00D518AF"/>
    <w:rsid w:val="00D5376D"/>
    <w:rsid w:val="00D55BBE"/>
    <w:rsid w:val="00D707AF"/>
    <w:rsid w:val="00D70803"/>
    <w:rsid w:val="00D70F81"/>
    <w:rsid w:val="00D72189"/>
    <w:rsid w:val="00D74581"/>
    <w:rsid w:val="00D769F8"/>
    <w:rsid w:val="00D81AF2"/>
    <w:rsid w:val="00D82AAF"/>
    <w:rsid w:val="00D855EC"/>
    <w:rsid w:val="00D876C8"/>
    <w:rsid w:val="00D90B5B"/>
    <w:rsid w:val="00D97498"/>
    <w:rsid w:val="00D975B6"/>
    <w:rsid w:val="00D97DA7"/>
    <w:rsid w:val="00DA3D07"/>
    <w:rsid w:val="00DA4621"/>
    <w:rsid w:val="00DB05F5"/>
    <w:rsid w:val="00DB21E8"/>
    <w:rsid w:val="00DB36FE"/>
    <w:rsid w:val="00DB443A"/>
    <w:rsid w:val="00DB6FC2"/>
    <w:rsid w:val="00DC0E9C"/>
    <w:rsid w:val="00DC6103"/>
    <w:rsid w:val="00DC6312"/>
    <w:rsid w:val="00DC6B33"/>
    <w:rsid w:val="00DD3681"/>
    <w:rsid w:val="00DD7741"/>
    <w:rsid w:val="00DE4B1C"/>
    <w:rsid w:val="00DE5B7F"/>
    <w:rsid w:val="00DE5CB7"/>
    <w:rsid w:val="00DF0F38"/>
    <w:rsid w:val="00DF301A"/>
    <w:rsid w:val="00DF42AA"/>
    <w:rsid w:val="00DF5637"/>
    <w:rsid w:val="00DF58D1"/>
    <w:rsid w:val="00DF7B91"/>
    <w:rsid w:val="00E03028"/>
    <w:rsid w:val="00E035AC"/>
    <w:rsid w:val="00E06D74"/>
    <w:rsid w:val="00E07CF7"/>
    <w:rsid w:val="00E11A68"/>
    <w:rsid w:val="00E13874"/>
    <w:rsid w:val="00E15FAC"/>
    <w:rsid w:val="00E21819"/>
    <w:rsid w:val="00E31FA2"/>
    <w:rsid w:val="00E3368A"/>
    <w:rsid w:val="00E36410"/>
    <w:rsid w:val="00E4014E"/>
    <w:rsid w:val="00E40EC8"/>
    <w:rsid w:val="00E459ED"/>
    <w:rsid w:val="00E4705C"/>
    <w:rsid w:val="00E50734"/>
    <w:rsid w:val="00E52F73"/>
    <w:rsid w:val="00E540DF"/>
    <w:rsid w:val="00E55FF7"/>
    <w:rsid w:val="00E57AB6"/>
    <w:rsid w:val="00E60A29"/>
    <w:rsid w:val="00E61B7B"/>
    <w:rsid w:val="00E62E65"/>
    <w:rsid w:val="00E6440E"/>
    <w:rsid w:val="00E65998"/>
    <w:rsid w:val="00E66CFB"/>
    <w:rsid w:val="00E66E41"/>
    <w:rsid w:val="00E70DFB"/>
    <w:rsid w:val="00E733A6"/>
    <w:rsid w:val="00E7472C"/>
    <w:rsid w:val="00E75C91"/>
    <w:rsid w:val="00E870AA"/>
    <w:rsid w:val="00E87AAB"/>
    <w:rsid w:val="00E9091F"/>
    <w:rsid w:val="00EA41E5"/>
    <w:rsid w:val="00EA49B0"/>
    <w:rsid w:val="00EB4CA9"/>
    <w:rsid w:val="00EB54BB"/>
    <w:rsid w:val="00ED0713"/>
    <w:rsid w:val="00ED0DB8"/>
    <w:rsid w:val="00ED2586"/>
    <w:rsid w:val="00ED3079"/>
    <w:rsid w:val="00EE0596"/>
    <w:rsid w:val="00EE1260"/>
    <w:rsid w:val="00EE17C1"/>
    <w:rsid w:val="00EE41E8"/>
    <w:rsid w:val="00EE54D0"/>
    <w:rsid w:val="00EE5C96"/>
    <w:rsid w:val="00EE763A"/>
    <w:rsid w:val="00EF0954"/>
    <w:rsid w:val="00EF1A8B"/>
    <w:rsid w:val="00EF3C98"/>
    <w:rsid w:val="00EF4618"/>
    <w:rsid w:val="00EF572B"/>
    <w:rsid w:val="00F01C3E"/>
    <w:rsid w:val="00F01E47"/>
    <w:rsid w:val="00F01FBA"/>
    <w:rsid w:val="00F02AF6"/>
    <w:rsid w:val="00F05E8E"/>
    <w:rsid w:val="00F06AE8"/>
    <w:rsid w:val="00F07135"/>
    <w:rsid w:val="00F1369F"/>
    <w:rsid w:val="00F13E14"/>
    <w:rsid w:val="00F22830"/>
    <w:rsid w:val="00F22B7C"/>
    <w:rsid w:val="00F2368B"/>
    <w:rsid w:val="00F24B91"/>
    <w:rsid w:val="00F2583F"/>
    <w:rsid w:val="00F33536"/>
    <w:rsid w:val="00F43094"/>
    <w:rsid w:val="00F44B8C"/>
    <w:rsid w:val="00F4541C"/>
    <w:rsid w:val="00F53C6F"/>
    <w:rsid w:val="00F55FFF"/>
    <w:rsid w:val="00F606AC"/>
    <w:rsid w:val="00F62FAD"/>
    <w:rsid w:val="00F648BC"/>
    <w:rsid w:val="00F6650B"/>
    <w:rsid w:val="00F70678"/>
    <w:rsid w:val="00F73C07"/>
    <w:rsid w:val="00F73DAF"/>
    <w:rsid w:val="00F74108"/>
    <w:rsid w:val="00F7570E"/>
    <w:rsid w:val="00F84584"/>
    <w:rsid w:val="00F84A5D"/>
    <w:rsid w:val="00F8730D"/>
    <w:rsid w:val="00F90E55"/>
    <w:rsid w:val="00F9389A"/>
    <w:rsid w:val="00F94063"/>
    <w:rsid w:val="00F9737A"/>
    <w:rsid w:val="00FA39A4"/>
    <w:rsid w:val="00FA4C99"/>
    <w:rsid w:val="00FB0C87"/>
    <w:rsid w:val="00FB4A3F"/>
    <w:rsid w:val="00FC2733"/>
    <w:rsid w:val="00FC35C3"/>
    <w:rsid w:val="00FC4E22"/>
    <w:rsid w:val="00FC6EA3"/>
    <w:rsid w:val="00FD4ED8"/>
    <w:rsid w:val="00FD586A"/>
    <w:rsid w:val="00FD67E6"/>
    <w:rsid w:val="00FD76E9"/>
    <w:rsid w:val="00FE261A"/>
    <w:rsid w:val="00FE373C"/>
    <w:rsid w:val="00FE4B2D"/>
    <w:rsid w:val="00FE73A4"/>
    <w:rsid w:val="00FE7842"/>
    <w:rsid w:val="00FF1618"/>
    <w:rsid w:val="00FF2DD7"/>
    <w:rsid w:val="00FF4A62"/>
    <w:rsid w:val="01601178"/>
    <w:rsid w:val="01C3A33E"/>
    <w:rsid w:val="02D39A1D"/>
    <w:rsid w:val="043F016B"/>
    <w:rsid w:val="0447FBE2"/>
    <w:rsid w:val="057316BD"/>
    <w:rsid w:val="07D6EDA7"/>
    <w:rsid w:val="0835D165"/>
    <w:rsid w:val="08B3A10B"/>
    <w:rsid w:val="09354EF7"/>
    <w:rsid w:val="096B235D"/>
    <w:rsid w:val="0978508C"/>
    <w:rsid w:val="0A281D25"/>
    <w:rsid w:val="0B3F8A52"/>
    <w:rsid w:val="0CEC4833"/>
    <w:rsid w:val="0E22A085"/>
    <w:rsid w:val="1112B6BC"/>
    <w:rsid w:val="118D0045"/>
    <w:rsid w:val="149C9C02"/>
    <w:rsid w:val="1537660B"/>
    <w:rsid w:val="1736DE19"/>
    <w:rsid w:val="193B549F"/>
    <w:rsid w:val="1A750A1A"/>
    <w:rsid w:val="1C02BDE4"/>
    <w:rsid w:val="1C10DA7B"/>
    <w:rsid w:val="1C8B0109"/>
    <w:rsid w:val="1F3C800F"/>
    <w:rsid w:val="1FA307C3"/>
    <w:rsid w:val="1FD8C295"/>
    <w:rsid w:val="203C3E30"/>
    <w:rsid w:val="22C87C25"/>
    <w:rsid w:val="22F9CA2C"/>
    <w:rsid w:val="234F852A"/>
    <w:rsid w:val="241B3F60"/>
    <w:rsid w:val="24EB558B"/>
    <w:rsid w:val="25358998"/>
    <w:rsid w:val="258CCCB0"/>
    <w:rsid w:val="25ABC193"/>
    <w:rsid w:val="2613CE97"/>
    <w:rsid w:val="2802A990"/>
    <w:rsid w:val="2ACE704A"/>
    <w:rsid w:val="2B1355E0"/>
    <w:rsid w:val="2CFEC396"/>
    <w:rsid w:val="2D7489F1"/>
    <w:rsid w:val="2E0D130C"/>
    <w:rsid w:val="2E1DD0A7"/>
    <w:rsid w:val="3027E19A"/>
    <w:rsid w:val="30C4DAC9"/>
    <w:rsid w:val="30CCEDF2"/>
    <w:rsid w:val="334C8097"/>
    <w:rsid w:val="34AC767F"/>
    <w:rsid w:val="353C9E20"/>
    <w:rsid w:val="3C391467"/>
    <w:rsid w:val="3DF2573B"/>
    <w:rsid w:val="3E3AEC59"/>
    <w:rsid w:val="404CBE1A"/>
    <w:rsid w:val="43D6E168"/>
    <w:rsid w:val="4458E8D7"/>
    <w:rsid w:val="44E2F6C8"/>
    <w:rsid w:val="4571C2C2"/>
    <w:rsid w:val="45B219C3"/>
    <w:rsid w:val="45D9C9FD"/>
    <w:rsid w:val="47A666B0"/>
    <w:rsid w:val="48A5DC7C"/>
    <w:rsid w:val="48E566A0"/>
    <w:rsid w:val="4913EA6F"/>
    <w:rsid w:val="4CF84BD0"/>
    <w:rsid w:val="4D1CA598"/>
    <w:rsid w:val="4D7CE536"/>
    <w:rsid w:val="4DDB7E09"/>
    <w:rsid w:val="4F441725"/>
    <w:rsid w:val="4F735075"/>
    <w:rsid w:val="4FF78297"/>
    <w:rsid w:val="5063D95D"/>
    <w:rsid w:val="53AAD17B"/>
    <w:rsid w:val="55BE8A14"/>
    <w:rsid w:val="57E1D460"/>
    <w:rsid w:val="58393760"/>
    <w:rsid w:val="58E68B8F"/>
    <w:rsid w:val="59704806"/>
    <w:rsid w:val="59D65583"/>
    <w:rsid w:val="59D6CED8"/>
    <w:rsid w:val="5BC37B79"/>
    <w:rsid w:val="5C598E2D"/>
    <w:rsid w:val="5DD6C928"/>
    <w:rsid w:val="5E3ED62C"/>
    <w:rsid w:val="5E997D6B"/>
    <w:rsid w:val="5F2F97F4"/>
    <w:rsid w:val="5F9C5F1B"/>
    <w:rsid w:val="5FA8441E"/>
    <w:rsid w:val="5FB104B3"/>
    <w:rsid w:val="6069D418"/>
    <w:rsid w:val="612FE6B3"/>
    <w:rsid w:val="62D5A3B0"/>
    <w:rsid w:val="67072C65"/>
    <w:rsid w:val="67B4463E"/>
    <w:rsid w:val="690ABA25"/>
    <w:rsid w:val="69C20BD9"/>
    <w:rsid w:val="6A001193"/>
    <w:rsid w:val="6A840BAA"/>
    <w:rsid w:val="6AF00ADE"/>
    <w:rsid w:val="6AFB7A03"/>
    <w:rsid w:val="6C300723"/>
    <w:rsid w:val="6D2C80EA"/>
    <w:rsid w:val="6FCC358F"/>
    <w:rsid w:val="70B4AF33"/>
    <w:rsid w:val="71E6C9B0"/>
    <w:rsid w:val="721850A7"/>
    <w:rsid w:val="7475D92C"/>
    <w:rsid w:val="75738BEC"/>
    <w:rsid w:val="775DB55D"/>
    <w:rsid w:val="78E90190"/>
    <w:rsid w:val="7A92BF7A"/>
    <w:rsid w:val="7AB14628"/>
    <w:rsid w:val="7B0DC99B"/>
    <w:rsid w:val="7B1D338E"/>
    <w:rsid w:val="7B81C64E"/>
    <w:rsid w:val="7C66A07E"/>
    <w:rsid w:val="7C9231F9"/>
    <w:rsid w:val="7DFC829C"/>
    <w:rsid w:val="7F780994"/>
    <w:rsid w:val="7FC44116"/>
    <w:rsid w:val="7FDD6973"/>
    <w:rsid w:val="7FEB4AD1"/>
    <w:rsid w:val="7FFCD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8EC2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sid w:val="00D34E51"/>
    <w:rPr>
      <w:rFonts w:cs="Times New Roman (Základní text"/>
      <w:color w:val="000000" w:themeColor="text1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9E25B9"/>
    <w:pPr>
      <w:keepNext/>
      <w:keepLines/>
      <w:numPr>
        <w:numId w:val="7"/>
      </w:numPr>
      <w:spacing w:before="480" w:line="276" w:lineRule="auto"/>
      <w:outlineLvl w:val="0"/>
    </w:pPr>
    <w:rPr>
      <w:rFonts w:ascii="Arial" w:eastAsiaTheme="majorEastAsia" w:hAnsi="Arial" w:cs="Arial"/>
      <w:b/>
      <w:caps/>
      <w:color w:val="auto"/>
      <w:sz w:val="26"/>
      <w:szCs w:val="26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843E4"/>
    <w:pPr>
      <w:keepNext/>
      <w:keepLines/>
      <w:numPr>
        <w:ilvl w:val="1"/>
        <w:numId w:val="7"/>
      </w:numPr>
      <w:spacing w:before="200" w:line="276" w:lineRule="auto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14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1409"/>
    <w:pPr>
      <w:keepNext/>
      <w:keepLines/>
      <w:spacing w:before="200" w:line="276" w:lineRule="auto"/>
      <w:ind w:left="864" w:hanging="864"/>
      <w:outlineLvl w:val="3"/>
    </w:pPr>
    <w:rPr>
      <w:rFonts w:ascii="Arial" w:eastAsiaTheme="majorEastAsia" w:hAnsi="Arial" w:cstheme="majorBidi"/>
      <w:bCs/>
      <w:iCs/>
      <w:color w:val="auto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1409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1409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1409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1409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1409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E25B9"/>
    <w:rPr>
      <w:rFonts w:ascii="Arial" w:eastAsiaTheme="majorEastAsia" w:hAnsi="Arial" w:cs="Arial"/>
      <w:b/>
      <w:cap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B843E4"/>
    <w:rPr>
      <w:rFonts w:eastAsiaTheme="majorEastAsia" w:cs="Times New Roman (Nadpisy CS)"/>
      <w:b/>
      <w:caps/>
      <w:color w:val="000000" w:themeColor="text1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41409"/>
    <w:rPr>
      <w:rFonts w:asciiTheme="majorHAnsi" w:eastAsiaTheme="majorEastAsia" w:hAnsiTheme="majorHAnsi" w:cstheme="majorBidi"/>
      <w:b/>
      <w:bCs/>
      <w:color w:val="5B9BD5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41409"/>
    <w:rPr>
      <w:rFonts w:ascii="Arial" w:eastAsiaTheme="majorEastAsia" w:hAnsi="Arial" w:cstheme="majorBidi"/>
      <w:bCs/>
      <w:iCs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1409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1409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140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14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14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RAZ">
    <w:name w:val="TIRAZ"/>
    <w:basedOn w:val="Normln"/>
    <w:qFormat/>
    <w:rsid w:val="00B41409"/>
    <w:pPr>
      <w:widowControl w:val="0"/>
      <w:autoSpaceDE w:val="0"/>
      <w:autoSpaceDN w:val="0"/>
      <w:adjustRightInd w:val="0"/>
      <w:spacing w:before="227" w:line="260" w:lineRule="exact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10">
    <w:name w:val="nadpis 1."/>
    <w:basedOn w:val="Normln"/>
    <w:qFormat/>
    <w:rsid w:val="00D06679"/>
    <w:pPr>
      <w:widowControl w:val="0"/>
      <w:autoSpaceDE w:val="0"/>
      <w:autoSpaceDN w:val="0"/>
      <w:adjustRightInd w:val="0"/>
      <w:spacing w:before="680" w:line="340" w:lineRule="exact"/>
      <w:ind w:left="851" w:hanging="851"/>
    </w:pPr>
    <w:rPr>
      <w:rFonts w:ascii="Verdana" w:eastAsia="Times New Roman" w:hAnsi="Verdana" w:cs="Verdana"/>
      <w:b/>
      <w:bCs/>
      <w:color w:val="auto"/>
      <w:sz w:val="26"/>
      <w:szCs w:val="26"/>
      <w:lang w:eastAsia="cs-CZ"/>
    </w:rPr>
  </w:style>
  <w:style w:type="paragraph" w:customStyle="1" w:styleId="OBSAH1">
    <w:name w:val="OBSAH 1."/>
    <w:basedOn w:val="Normln"/>
    <w:qFormat/>
    <w:rsid w:val="00B41409"/>
    <w:pPr>
      <w:widowControl w:val="0"/>
      <w:autoSpaceDE w:val="0"/>
      <w:autoSpaceDN w:val="0"/>
      <w:adjustRightInd w:val="0"/>
      <w:spacing w:before="227"/>
      <w:ind w:left="851" w:hanging="851"/>
    </w:pPr>
    <w:rPr>
      <w:rFonts w:ascii="Verdana" w:eastAsia="Times New Roman" w:hAnsi="Verdana" w:cs="Times New Roman"/>
      <w:b/>
      <w:bCs/>
      <w:color w:val="211D1E"/>
      <w:sz w:val="20"/>
      <w:szCs w:val="20"/>
      <w:lang w:eastAsia="cs-CZ"/>
    </w:rPr>
  </w:style>
  <w:style w:type="paragraph" w:customStyle="1" w:styleId="OBSAH11">
    <w:name w:val="OBSAH 1.1"/>
    <w:basedOn w:val="Normln"/>
    <w:qFormat/>
    <w:rsid w:val="00B41409"/>
    <w:pPr>
      <w:widowControl w:val="0"/>
      <w:autoSpaceDE w:val="0"/>
      <w:autoSpaceDN w:val="0"/>
      <w:adjustRightInd w:val="0"/>
      <w:spacing w:before="57" w:line="260" w:lineRule="exact"/>
      <w:ind w:left="1702" w:hanging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BSAH111">
    <w:name w:val="OBSAH 1.1.1"/>
    <w:basedOn w:val="OBSAH11"/>
    <w:qFormat/>
    <w:rsid w:val="00B41409"/>
    <w:pPr>
      <w:ind w:left="2552"/>
    </w:pPr>
  </w:style>
  <w:style w:type="paragraph" w:customStyle="1" w:styleId="OBSAH1111">
    <w:name w:val="OBSAH 1.1.1.1"/>
    <w:basedOn w:val="OBSAH111"/>
    <w:qFormat/>
    <w:rsid w:val="00B41409"/>
    <w:pPr>
      <w:ind w:left="3403"/>
    </w:pPr>
  </w:style>
  <w:style w:type="paragraph" w:customStyle="1" w:styleId="text">
    <w:name w:val="text"/>
    <w:basedOn w:val="Normln"/>
    <w:qFormat/>
    <w:rsid w:val="00B41409"/>
    <w:pPr>
      <w:widowControl w:val="0"/>
      <w:autoSpaceDE w:val="0"/>
      <w:autoSpaceDN w:val="0"/>
      <w:adjustRightInd w:val="0"/>
      <w:spacing w:before="227" w:line="260" w:lineRule="exact"/>
      <w:ind w:firstLine="851"/>
      <w:jc w:val="both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drazka">
    <w:name w:val="Odrazka"/>
    <w:basedOn w:val="Normln"/>
    <w:qFormat/>
    <w:rsid w:val="00B41409"/>
    <w:pPr>
      <w:widowControl w:val="0"/>
      <w:autoSpaceDE w:val="0"/>
      <w:autoSpaceDN w:val="0"/>
      <w:adjustRightInd w:val="0"/>
      <w:spacing w:before="340" w:line="260" w:lineRule="exact"/>
      <w:ind w:left="851" w:hanging="284"/>
    </w:pPr>
    <w:rPr>
      <w:rFonts w:ascii="Verdana" w:eastAsia="Times New Roman" w:hAnsi="Verdana" w:cs="Verdana"/>
      <w:b/>
      <w:bCs/>
      <w:color w:val="211D1E"/>
      <w:sz w:val="20"/>
      <w:szCs w:val="20"/>
      <w:lang w:eastAsia="cs-CZ"/>
    </w:rPr>
  </w:style>
  <w:style w:type="paragraph" w:customStyle="1" w:styleId="textzaodrazkou">
    <w:name w:val="text za odrazkou"/>
    <w:basedOn w:val="text"/>
    <w:qFormat/>
    <w:rsid w:val="00B41409"/>
    <w:pPr>
      <w:spacing w:before="113"/>
    </w:pPr>
  </w:style>
  <w:style w:type="paragraph" w:customStyle="1" w:styleId="nadpis11">
    <w:name w:val="nadpis 1.1"/>
    <w:basedOn w:val="Normln"/>
    <w:qFormat/>
    <w:rsid w:val="00D06679"/>
    <w:pPr>
      <w:widowControl w:val="0"/>
      <w:autoSpaceDE w:val="0"/>
      <w:autoSpaceDN w:val="0"/>
      <w:adjustRightInd w:val="0"/>
      <w:spacing w:before="680" w:line="260" w:lineRule="exact"/>
      <w:ind w:left="851" w:hanging="851"/>
    </w:pPr>
    <w:rPr>
      <w:rFonts w:ascii="Verdana" w:eastAsia="Times New Roman" w:hAnsi="Verdana" w:cs="Verdana"/>
      <w:b/>
      <w:bCs/>
      <w:color w:val="auto"/>
      <w:sz w:val="22"/>
      <w:szCs w:val="22"/>
      <w:lang w:eastAsia="cs-CZ"/>
    </w:rPr>
  </w:style>
  <w:style w:type="paragraph" w:customStyle="1" w:styleId="popiska">
    <w:name w:val="popiska"/>
    <w:basedOn w:val="Normln"/>
    <w:qFormat/>
    <w:rsid w:val="00B41409"/>
    <w:pPr>
      <w:widowControl w:val="0"/>
      <w:autoSpaceDE w:val="0"/>
      <w:autoSpaceDN w:val="0"/>
      <w:adjustRightInd w:val="0"/>
      <w:spacing w:before="100" w:beforeAutospacing="1" w:after="232" w:line="260" w:lineRule="atLeast"/>
      <w:ind w:left="851"/>
    </w:pPr>
    <w:rPr>
      <w:rFonts w:ascii="Verdana" w:eastAsia="Times New Roman" w:hAnsi="Verdana" w:cs="Verdana"/>
      <w:b/>
      <w:bCs/>
      <w:color w:val="211D1E"/>
      <w:sz w:val="20"/>
      <w:szCs w:val="20"/>
      <w:lang w:eastAsia="cs-CZ"/>
    </w:rPr>
  </w:style>
  <w:style w:type="paragraph" w:customStyle="1" w:styleId="odrazkaTECKA1">
    <w:name w:val="odrazka TECKA 1"/>
    <w:basedOn w:val="Normln"/>
    <w:rsid w:val="00B41409"/>
    <w:pPr>
      <w:widowControl w:val="0"/>
      <w:numPr>
        <w:numId w:val="5"/>
      </w:numPr>
      <w:autoSpaceDE w:val="0"/>
      <w:autoSpaceDN w:val="0"/>
      <w:adjustRightInd w:val="0"/>
      <w:spacing w:before="113" w:line="260" w:lineRule="exact"/>
      <w:ind w:left="1135" w:hanging="284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drazkaTECKA2">
    <w:name w:val="odrazka TECKA 2"/>
    <w:basedOn w:val="Normln"/>
    <w:rsid w:val="00B41409"/>
    <w:pPr>
      <w:widowControl w:val="0"/>
      <w:autoSpaceDE w:val="0"/>
      <w:autoSpaceDN w:val="0"/>
      <w:adjustRightInd w:val="0"/>
      <w:spacing w:before="113" w:line="240" w:lineRule="exact"/>
      <w:ind w:left="1418" w:right="805" w:hanging="284"/>
      <w:jc w:val="both"/>
    </w:pPr>
    <w:rPr>
      <w:rFonts w:ascii="Tahoma" w:eastAsia="Times New Roman" w:hAnsi="Tahoma" w:cs="Tahoma"/>
      <w:color w:val="211D1E"/>
      <w:sz w:val="20"/>
      <w:szCs w:val="20"/>
      <w:lang w:eastAsia="cs-CZ"/>
    </w:rPr>
  </w:style>
  <w:style w:type="paragraph" w:customStyle="1" w:styleId="odrazkaiii">
    <w:name w:val="odrazka iii"/>
    <w:basedOn w:val="Normln"/>
    <w:rsid w:val="00B41409"/>
    <w:pPr>
      <w:widowControl w:val="0"/>
      <w:autoSpaceDE w:val="0"/>
      <w:autoSpaceDN w:val="0"/>
      <w:adjustRightInd w:val="0"/>
      <w:spacing w:before="113" w:line="260" w:lineRule="exact"/>
      <w:ind w:left="1135" w:hanging="284"/>
      <w:jc w:val="both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drazkaTEXT2">
    <w:name w:val="odrazka TEXT 2"/>
    <w:basedOn w:val="odrazkaiii"/>
    <w:next w:val="text"/>
    <w:qFormat/>
    <w:rsid w:val="00B41409"/>
    <w:pPr>
      <w:numPr>
        <w:numId w:val="6"/>
      </w:numPr>
      <w:ind w:left="1418"/>
      <w:jc w:val="left"/>
    </w:pPr>
  </w:style>
  <w:style w:type="paragraph" w:customStyle="1" w:styleId="nadpis111">
    <w:name w:val="nadpis 1.1.1"/>
    <w:basedOn w:val="Normln"/>
    <w:qFormat/>
    <w:rsid w:val="00D06679"/>
    <w:pPr>
      <w:widowControl w:val="0"/>
      <w:autoSpaceDE w:val="0"/>
      <w:autoSpaceDN w:val="0"/>
      <w:adjustRightInd w:val="0"/>
      <w:spacing w:before="680" w:after="226" w:line="260" w:lineRule="atLeast"/>
      <w:ind w:left="851" w:hanging="851"/>
    </w:pPr>
    <w:rPr>
      <w:rFonts w:ascii="Verdana" w:eastAsia="Times New Roman" w:hAnsi="Verdana" w:cs="Verdana"/>
      <w:b/>
      <w:bCs/>
      <w:color w:val="auto"/>
      <w:sz w:val="20"/>
      <w:szCs w:val="20"/>
      <w:lang w:eastAsia="cs-CZ"/>
    </w:rPr>
  </w:style>
  <w:style w:type="paragraph" w:customStyle="1" w:styleId="nadpis1111">
    <w:name w:val="nadpis 1.1.1.1"/>
    <w:basedOn w:val="Normln"/>
    <w:qFormat/>
    <w:rsid w:val="00AF6044"/>
    <w:pPr>
      <w:widowControl w:val="0"/>
      <w:autoSpaceDE w:val="0"/>
      <w:autoSpaceDN w:val="0"/>
      <w:adjustRightInd w:val="0"/>
      <w:spacing w:before="400" w:after="226" w:line="260" w:lineRule="atLeast"/>
      <w:ind w:left="851" w:hanging="851"/>
    </w:pPr>
    <w:rPr>
      <w:rFonts w:ascii="Verdana" w:eastAsia="Times New Roman" w:hAnsi="Verdana" w:cs="Verdana"/>
      <w:b/>
      <w:bCs/>
      <w:color w:val="auto"/>
      <w:sz w:val="20"/>
      <w:szCs w:val="20"/>
      <w:lang w:eastAsia="cs-CZ"/>
    </w:rPr>
  </w:style>
  <w:style w:type="paragraph" w:customStyle="1" w:styleId="TABULKA">
    <w:name w:val="TABULKA"/>
    <w:basedOn w:val="Normln"/>
    <w:qFormat/>
    <w:rsid w:val="00B41409"/>
    <w:rPr>
      <w:rFonts w:ascii="Verdana" w:eastAsia="Times New Roman" w:hAnsi="Verdana" w:cs="Times New Roman"/>
      <w:bCs/>
      <w:color w:val="211D1E"/>
      <w:sz w:val="18"/>
      <w:szCs w:val="18"/>
      <w:lang w:eastAsia="cs-CZ"/>
    </w:rPr>
  </w:style>
  <w:style w:type="paragraph" w:customStyle="1" w:styleId="literatura">
    <w:name w:val="literatura"/>
    <w:basedOn w:val="Normln"/>
    <w:qFormat/>
    <w:rsid w:val="00B41409"/>
    <w:pPr>
      <w:widowControl w:val="0"/>
      <w:autoSpaceDE w:val="0"/>
      <w:autoSpaceDN w:val="0"/>
      <w:adjustRightInd w:val="0"/>
      <w:spacing w:after="115" w:line="260" w:lineRule="atLeast"/>
      <w:ind w:left="851" w:right="312" w:hanging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B41409"/>
  </w:style>
  <w:style w:type="paragraph" w:customStyle="1" w:styleId="hlavicka">
    <w:name w:val="hlavicka"/>
    <w:basedOn w:val="Normln"/>
    <w:qFormat/>
    <w:rsid w:val="00B41409"/>
    <w:pPr>
      <w:widowControl w:val="0"/>
      <w:autoSpaceDE w:val="0"/>
      <w:autoSpaceDN w:val="0"/>
      <w:adjustRightInd w:val="0"/>
      <w:spacing w:line="240" w:lineRule="exac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B41409"/>
  </w:style>
  <w:style w:type="paragraph" w:customStyle="1" w:styleId="p1">
    <w:name w:val="p1"/>
    <w:basedOn w:val="Normln"/>
    <w:rsid w:val="00B41409"/>
    <w:pPr>
      <w:spacing w:line="150" w:lineRule="atLeast"/>
    </w:pPr>
    <w:rPr>
      <w:rFonts w:ascii="Verdana" w:hAnsi="Verdana" w:cs="Times New Roman"/>
      <w:color w:val="auto"/>
      <w:sz w:val="14"/>
      <w:szCs w:val="1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1409"/>
    <w:rPr>
      <w:rFonts w:ascii="Tahoma" w:eastAsia="Times New Roman" w:hAnsi="Tahoma" w:cs="Tahoma"/>
      <w:color w:val="auto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409"/>
    <w:rPr>
      <w:rFonts w:ascii="Tahoma" w:eastAsia="Times New Roman" w:hAnsi="Tahoma" w:cs="Tahoma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1409"/>
    <w:pPr>
      <w:spacing w:before="240" w:line="259" w:lineRule="auto"/>
      <w:jc w:val="both"/>
      <w:outlineLvl w:val="9"/>
    </w:pPr>
    <w:rPr>
      <w:rFonts w:asciiTheme="majorHAnsi" w:hAnsiTheme="majorHAnsi" w:cstheme="majorBidi"/>
      <w:caps w:val="0"/>
      <w:color w:val="2E74B5" w:themeColor="accent1" w:themeShade="BF"/>
      <w:sz w:val="32"/>
      <w:lang w:eastAsia="cs-CZ"/>
    </w:rPr>
  </w:style>
  <w:style w:type="paragraph" w:styleId="Obsah10">
    <w:name w:val="toc 1"/>
    <w:basedOn w:val="Normln"/>
    <w:next w:val="Normln"/>
    <w:autoRedefine/>
    <w:uiPriority w:val="39"/>
    <w:unhideWhenUsed/>
    <w:rsid w:val="00AF529C"/>
    <w:pPr>
      <w:tabs>
        <w:tab w:val="left" w:pos="440"/>
        <w:tab w:val="right" w:leader="dot" w:pos="9622"/>
      </w:tabs>
      <w:spacing w:after="100" w:line="276" w:lineRule="auto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41409"/>
    <w:pPr>
      <w:spacing w:after="100" w:line="276" w:lineRule="auto"/>
      <w:ind w:left="220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Bibliografie">
    <w:name w:val="Bibliography"/>
    <w:basedOn w:val="Normln"/>
    <w:next w:val="Normln"/>
    <w:uiPriority w:val="37"/>
    <w:semiHidden/>
    <w:unhideWhenUsed/>
    <w:rsid w:val="00B41409"/>
    <w:rPr>
      <w:rFonts w:ascii="Calibri" w:eastAsia="Times New Roman" w:hAnsi="Calibri" w:cs="Times New Roman"/>
      <w:color w:val="auto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41409"/>
    <w:pPr>
      <w:spacing w:after="100" w:line="276" w:lineRule="auto"/>
      <w:ind w:left="440"/>
    </w:pPr>
    <w:rPr>
      <w:rFonts w:ascii="Arial" w:hAnsi="Arial" w:cstheme="minorBidi"/>
      <w:color w:val="auto"/>
      <w:sz w:val="22"/>
      <w:szCs w:val="22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B41409"/>
    <w:pPr>
      <w:keepNext/>
      <w:keepLines/>
      <w:spacing w:before="200" w:line="276" w:lineRule="auto"/>
      <w:outlineLvl w:val="2"/>
    </w:pPr>
    <w:rPr>
      <w:rFonts w:ascii="Arial" w:eastAsia="Times New Roman" w:hAnsi="Arial" w:cs="Times New Roman"/>
      <w:bCs/>
      <w:color w:val="auto"/>
      <w:sz w:val="22"/>
      <w:szCs w:val="22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B41409"/>
    <w:pPr>
      <w:keepNext/>
      <w:keepLines/>
      <w:spacing w:before="200" w:line="276" w:lineRule="auto"/>
      <w:outlineLvl w:val="3"/>
    </w:pPr>
    <w:rPr>
      <w:rFonts w:ascii="Arial" w:eastAsia="Times New Roman" w:hAnsi="Arial" w:cs="Times New Roman"/>
      <w:bCs/>
      <w:iCs/>
      <w:color w:val="auto"/>
      <w:sz w:val="22"/>
      <w:szCs w:val="22"/>
    </w:rPr>
  </w:style>
  <w:style w:type="paragraph" w:customStyle="1" w:styleId="Nadpis51">
    <w:name w:val="Nadpis 5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outlineLvl w:val="4"/>
    </w:pPr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Nadpis61">
    <w:name w:val="Nadpis 6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outlineLvl w:val="5"/>
    </w:pPr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customStyle="1" w:styleId="Nadpis71">
    <w:name w:val="Nadpis 7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outlineLvl w:val="6"/>
    </w:pPr>
    <w:rPr>
      <w:rFonts w:ascii="Cambria" w:eastAsia="Times New Roman" w:hAnsi="Cambria" w:cs="Times New Roman"/>
      <w:i/>
      <w:iCs/>
      <w:color w:val="404040"/>
      <w:sz w:val="22"/>
      <w:szCs w:val="22"/>
    </w:rPr>
  </w:style>
  <w:style w:type="paragraph" w:customStyle="1" w:styleId="Nadpis81">
    <w:name w:val="Nadpis 8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Nadpis91">
    <w:name w:val="Nadpis 9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Mkatabulky">
    <w:name w:val="Table Grid"/>
    <w:basedOn w:val="Normlntabulka"/>
    <w:uiPriority w:val="59"/>
    <w:rsid w:val="00B41409"/>
    <w:rPr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link w:val="Styl1Char"/>
    <w:qFormat/>
    <w:rsid w:val="00B41409"/>
    <w:pPr>
      <w:keepNext/>
      <w:keepLines/>
      <w:spacing w:before="480" w:after="200" w:line="276" w:lineRule="auto"/>
      <w:ind w:left="360" w:hanging="360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paragraph" w:customStyle="1" w:styleId="Nadpis3b">
    <w:name w:val="Nadpis 3b"/>
    <w:basedOn w:val="Nadpis2"/>
    <w:link w:val="Nadpis3bChar"/>
    <w:qFormat/>
    <w:rsid w:val="00AF6044"/>
    <w:pPr>
      <w:keepNext w:val="0"/>
      <w:keepLines w:val="0"/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auto"/>
      <w:sz w:val="22"/>
      <w:szCs w:val="22"/>
      <w:lang w:eastAsia="cs-CZ"/>
    </w:rPr>
  </w:style>
  <w:style w:type="character" w:customStyle="1" w:styleId="Styl1Char">
    <w:name w:val="Styl1 Char"/>
    <w:basedOn w:val="Standardnpsmoodstavce"/>
    <w:link w:val="Styl1"/>
    <w:rsid w:val="00B41409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dpis3bChar">
    <w:name w:val="Nadpis 3b Char"/>
    <w:basedOn w:val="Nadpis2Char"/>
    <w:link w:val="Nadpis3b"/>
    <w:rsid w:val="00AF6044"/>
    <w:rPr>
      <w:rFonts w:ascii="Verdana" w:eastAsia="Times New Roman" w:hAnsi="Verdana" w:cs="Verdana"/>
      <w:b/>
      <w:bCs/>
      <w:caps w:val="0"/>
      <w:color w:val="000000" w:themeColor="text1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4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1409"/>
    <w:pPr>
      <w:spacing w:after="200"/>
    </w:pPr>
    <w:rPr>
      <w:rFonts w:cstheme="minorBidi"/>
      <w:color w:val="auto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14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1409"/>
    <w:rPr>
      <w:b/>
      <w:bCs/>
      <w:sz w:val="20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140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1409"/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paragraph" w:customStyle="1" w:styleId="Default">
    <w:name w:val="Default"/>
    <w:rsid w:val="00B41409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B41409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1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">
    <w:name w:val="Emphasis"/>
    <w:basedOn w:val="Standardnpsmoodstavce"/>
    <w:uiPriority w:val="20"/>
    <w:qFormat/>
    <w:rsid w:val="00B41409"/>
    <w:rPr>
      <w:i/>
      <w:iCs/>
    </w:rPr>
  </w:style>
  <w:style w:type="character" w:styleId="Siln">
    <w:name w:val="Strong"/>
    <w:basedOn w:val="Standardnpsmoodstavce"/>
    <w:uiPriority w:val="22"/>
    <w:qFormat/>
    <w:rsid w:val="00B41409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B41409"/>
    <w:pPr>
      <w:spacing w:after="200"/>
    </w:pPr>
    <w:rPr>
      <w:rFonts w:cstheme="minorBidi"/>
      <w:b/>
      <w:bCs/>
      <w:color w:val="5B9BD5" w:themeColor="accent1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B41409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414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B41409"/>
    <w:rPr>
      <w:vertAlign w:val="superscript"/>
    </w:rPr>
  </w:style>
  <w:style w:type="numbering" w:customStyle="1" w:styleId="WWNum6">
    <w:name w:val="WWNum6"/>
    <w:basedOn w:val="Bezseznamu"/>
    <w:rsid w:val="00B41409"/>
    <w:pPr>
      <w:numPr>
        <w:numId w:val="10"/>
      </w:numPr>
    </w:pPr>
  </w:style>
  <w:style w:type="paragraph" w:styleId="Seznamobrzk">
    <w:name w:val="table of figures"/>
    <w:basedOn w:val="Normln"/>
    <w:next w:val="Normln"/>
    <w:uiPriority w:val="99"/>
    <w:unhideWhenUsed/>
    <w:rsid w:val="00B41409"/>
    <w:rPr>
      <w:rFonts w:ascii="Calibri" w:eastAsia="Times New Roman" w:hAnsi="Calibri" w:cs="Times New Roman"/>
      <w:color w:val="auto"/>
      <w:lang w:eastAsia="cs-CZ"/>
    </w:rPr>
  </w:style>
  <w:style w:type="paragraph" w:styleId="Revize">
    <w:name w:val="Revision"/>
    <w:hidden/>
    <w:uiPriority w:val="99"/>
    <w:semiHidden/>
    <w:rsid w:val="00B41409"/>
    <w:rPr>
      <w:rFonts w:ascii="Calibri" w:eastAsia="Times New Roman" w:hAnsi="Calibri" w:cs="Times New Roman"/>
      <w:lang w:eastAsia="cs-CZ"/>
    </w:rPr>
  </w:style>
  <w:style w:type="character" w:customStyle="1" w:styleId="eop">
    <w:name w:val="eop"/>
    <w:basedOn w:val="Standardnpsmoodstavce"/>
    <w:rsid w:val="00F07135"/>
  </w:style>
  <w:style w:type="paragraph" w:customStyle="1" w:styleId="nadpis12">
    <w:name w:val="nadpis 1"/>
    <w:basedOn w:val="Nadpis1"/>
    <w:link w:val="nadpis1Char0"/>
    <w:qFormat/>
    <w:rsid w:val="001F7752"/>
  </w:style>
  <w:style w:type="character" w:customStyle="1" w:styleId="nadpis1Char0">
    <w:name w:val="nadpis 1 Char"/>
    <w:basedOn w:val="Nadpis1Char"/>
    <w:link w:val="nadpis12"/>
    <w:rsid w:val="001F7752"/>
    <w:rPr>
      <w:rFonts w:ascii="Arial" w:eastAsiaTheme="majorEastAsia" w:hAnsi="Arial" w:cs="Arial"/>
      <w:b/>
      <w:cap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uspk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Props1.xml><?xml version="1.0" encoding="utf-8"?>
<ds:datastoreItem xmlns:ds="http://schemas.openxmlformats.org/officeDocument/2006/customXml" ds:itemID="{4E095A3E-F658-433B-BA85-AFD61E702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96D11-50F9-437D-8B8B-BDEA4B2E8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42B10-8C8E-4899-8752-8EFAE1B60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47AAD-AC7A-4AB9-AB1F-8A818A65C2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759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2022-08-31T16:13:00Z</dcterms:created>
  <dcterms:modified xsi:type="dcterms:W3CDTF">2022-09-30T07:48:00Z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